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2916" w14:textId="2B62136F" w:rsidR="00FD166B" w:rsidRDefault="00EA54BC" w:rsidP="00FD166B">
      <w:pPr>
        <w:pStyle w:val="Heading2"/>
        <w:jc w:val="center"/>
        <w:rPr>
          <w:sz w:val="36"/>
        </w:rPr>
      </w:pPr>
      <w:r>
        <w:rPr>
          <w:sz w:val="36"/>
        </w:rPr>
        <w:t>Internal</w:t>
      </w:r>
      <w:r w:rsidR="00FD166B">
        <w:rPr>
          <w:sz w:val="36"/>
        </w:rPr>
        <w:t xml:space="preserve"> Newsfeed</w:t>
      </w:r>
    </w:p>
    <w:p w14:paraId="1004E615" w14:textId="77777777" w:rsidR="00EA54BC" w:rsidRPr="00EA54BC" w:rsidRDefault="00EA54BC" w:rsidP="00EA54BC"/>
    <w:p w14:paraId="15811F84" w14:textId="5D79ECD1" w:rsidR="00FD166B" w:rsidRPr="000D1581" w:rsidRDefault="00FD166B" w:rsidP="00FD166B">
      <w:pPr>
        <w:jc w:val="center"/>
        <w:rPr>
          <w:rFonts w:asciiTheme="majorHAnsi" w:hAnsiTheme="majorHAnsi" w:cstheme="majorHAnsi"/>
          <w:i/>
        </w:rPr>
      </w:pPr>
      <w:r>
        <w:rPr>
          <w:rFonts w:asciiTheme="majorHAnsi" w:hAnsiTheme="majorHAnsi" w:cstheme="majorHAnsi"/>
          <w:i/>
        </w:rPr>
        <w:t>W</w:t>
      </w:r>
      <w:r w:rsidRPr="000D1581">
        <w:rPr>
          <w:rFonts w:asciiTheme="majorHAnsi" w:hAnsiTheme="majorHAnsi" w:cstheme="majorHAnsi"/>
          <w:i/>
        </w:rPr>
        <w:t xml:space="preserve">e’ve prepared sample </w:t>
      </w:r>
      <w:r>
        <w:rPr>
          <w:rFonts w:asciiTheme="majorHAnsi" w:hAnsiTheme="majorHAnsi" w:cstheme="majorHAnsi"/>
          <w:i/>
        </w:rPr>
        <w:t>copy for you to share with</w:t>
      </w:r>
      <w:r w:rsidR="006E3B82">
        <w:rPr>
          <w:rFonts w:asciiTheme="majorHAnsi" w:hAnsiTheme="majorHAnsi" w:cstheme="majorHAnsi"/>
          <w:i/>
        </w:rPr>
        <w:t>in</w:t>
      </w:r>
      <w:r>
        <w:rPr>
          <w:rFonts w:asciiTheme="majorHAnsi" w:hAnsiTheme="majorHAnsi" w:cstheme="majorHAnsi"/>
          <w:i/>
        </w:rPr>
        <w:t xml:space="preserve"> your organization.</w:t>
      </w:r>
    </w:p>
    <w:p w14:paraId="15A2BB5C" w14:textId="77777777" w:rsidR="00FD166B" w:rsidRDefault="00FD166B" w:rsidP="00FD166B"/>
    <w:p w14:paraId="1EFA78F0" w14:textId="77777777" w:rsidR="00FD166B" w:rsidRPr="005121C3" w:rsidRDefault="00FD166B" w:rsidP="00FD166B">
      <w:pPr>
        <w:pStyle w:val="Heading3"/>
        <w:ind w:left="360"/>
        <w:rPr>
          <w:b/>
        </w:rPr>
      </w:pPr>
      <w:r>
        <w:rPr>
          <w:b/>
        </w:rPr>
        <w:t>ChecksCX is Coming</w:t>
      </w:r>
    </w:p>
    <w:p w14:paraId="09FE51BA" w14:textId="0D300394" w:rsidR="00FD166B" w:rsidRDefault="00FD166B" w:rsidP="00FD166B">
      <w:pPr>
        <w:ind w:left="360"/>
        <w:rPr>
          <w:rFonts w:asciiTheme="majorHAnsi" w:hAnsiTheme="majorHAnsi" w:cstheme="majorHAnsi"/>
          <w:sz w:val="22"/>
        </w:rPr>
      </w:pPr>
      <w:r>
        <w:rPr>
          <w:rFonts w:asciiTheme="majorHAnsi" w:hAnsiTheme="majorHAnsi" w:cstheme="majorHAnsi"/>
          <w:sz w:val="22"/>
        </w:rPr>
        <w:t xml:space="preserve">As we focus on delivering </w:t>
      </w:r>
      <w:r w:rsidR="006E3B82">
        <w:rPr>
          <w:rFonts w:asciiTheme="majorHAnsi" w:hAnsiTheme="majorHAnsi" w:cstheme="majorHAnsi"/>
          <w:sz w:val="22"/>
        </w:rPr>
        <w:t xml:space="preserve">a </w:t>
      </w:r>
      <w:r>
        <w:rPr>
          <w:rFonts w:asciiTheme="majorHAnsi" w:hAnsiTheme="majorHAnsi" w:cstheme="majorHAnsi"/>
          <w:sz w:val="22"/>
        </w:rPr>
        <w:t>superior customer</w:t>
      </w:r>
      <w:r w:rsidR="006E3B82">
        <w:rPr>
          <w:rFonts w:asciiTheme="majorHAnsi" w:hAnsiTheme="majorHAnsi" w:cstheme="majorHAnsi"/>
          <w:sz w:val="22"/>
        </w:rPr>
        <w:t>/member</w:t>
      </w:r>
      <w:r>
        <w:rPr>
          <w:rFonts w:asciiTheme="majorHAnsi" w:hAnsiTheme="majorHAnsi" w:cstheme="majorHAnsi"/>
          <w:sz w:val="22"/>
        </w:rPr>
        <w:t xml:space="preserve"> experience, we’re pleased to announce the introduction of ChecksCX! Through this program, we’ll deliver a quality, high-touch experience when new customers</w:t>
      </w:r>
      <w:r w:rsidR="00CC47EB">
        <w:rPr>
          <w:rFonts w:asciiTheme="majorHAnsi" w:hAnsiTheme="majorHAnsi" w:cstheme="majorHAnsi"/>
          <w:sz w:val="22"/>
        </w:rPr>
        <w:t>/members</w:t>
      </w:r>
      <w:r>
        <w:rPr>
          <w:rFonts w:asciiTheme="majorHAnsi" w:hAnsiTheme="majorHAnsi" w:cstheme="majorHAnsi"/>
          <w:sz w:val="22"/>
        </w:rPr>
        <w:t xml:space="preserve"> open checking accounts with us</w:t>
      </w:r>
      <w:r w:rsidR="006E3B82">
        <w:rPr>
          <w:rFonts w:asciiTheme="majorHAnsi" w:hAnsiTheme="majorHAnsi" w:cstheme="majorHAnsi"/>
          <w:sz w:val="22"/>
        </w:rPr>
        <w:t>.</w:t>
      </w:r>
      <w:r>
        <w:rPr>
          <w:rFonts w:asciiTheme="majorHAnsi" w:hAnsiTheme="majorHAnsi" w:cstheme="majorHAnsi"/>
          <w:sz w:val="22"/>
        </w:rPr>
        <w:t xml:space="preserve"> </w:t>
      </w:r>
      <w:r w:rsidR="006E3B82">
        <w:rPr>
          <w:rFonts w:asciiTheme="majorHAnsi" w:hAnsiTheme="majorHAnsi" w:cstheme="majorHAnsi"/>
          <w:sz w:val="22"/>
        </w:rPr>
        <w:t xml:space="preserve"> </w:t>
      </w:r>
      <w:r>
        <w:rPr>
          <w:rFonts w:asciiTheme="majorHAnsi" w:hAnsiTheme="majorHAnsi" w:cstheme="majorHAnsi"/>
          <w:sz w:val="22"/>
        </w:rPr>
        <w:t xml:space="preserve">For FAQs, videos and more information click </w:t>
      </w:r>
      <w:hyperlink r:id="rId12" w:anchor="/branch/faq" w:history="1">
        <w:r w:rsidRPr="001042D6">
          <w:rPr>
            <w:rStyle w:val="Hyperlink"/>
            <w:rFonts w:asciiTheme="majorHAnsi" w:hAnsiTheme="majorHAnsi" w:cstheme="majorHAnsi"/>
            <w:sz w:val="22"/>
          </w:rPr>
          <w:t>HERE</w:t>
        </w:r>
      </w:hyperlink>
      <w:r>
        <w:rPr>
          <w:rFonts w:asciiTheme="majorHAnsi" w:hAnsiTheme="majorHAnsi" w:cstheme="majorHAnsi"/>
          <w:sz w:val="22"/>
        </w:rPr>
        <w:t>.</w:t>
      </w:r>
      <w:r w:rsidR="00CC47EB">
        <w:rPr>
          <w:rFonts w:asciiTheme="majorHAnsi" w:hAnsiTheme="majorHAnsi" w:cstheme="majorHAnsi"/>
          <w:sz w:val="22"/>
        </w:rPr>
        <w:t xml:space="preserve"> This is an internal link and should not be shared with customers/members. </w:t>
      </w:r>
    </w:p>
    <w:p w14:paraId="7C920B6F" w14:textId="77777777" w:rsidR="00FD166B" w:rsidRDefault="00FD166B" w:rsidP="00FD166B">
      <w:pPr>
        <w:ind w:left="360"/>
        <w:rPr>
          <w:rFonts w:asciiTheme="majorHAnsi" w:hAnsiTheme="majorHAnsi" w:cstheme="majorHAnsi"/>
          <w:sz w:val="22"/>
        </w:rPr>
      </w:pPr>
      <w:r w:rsidRPr="00A17069">
        <w:rPr>
          <w:rFonts w:asciiTheme="majorHAnsi" w:hAnsiTheme="majorHAnsi" w:cstheme="majorHAnsi"/>
          <w:sz w:val="22"/>
        </w:rPr>
        <w:t xml:space="preserve"> </w:t>
      </w:r>
    </w:p>
    <w:p w14:paraId="09CD8A61" w14:textId="77777777" w:rsidR="00FD166B" w:rsidRPr="005121C3" w:rsidRDefault="00FD166B" w:rsidP="00FD166B">
      <w:pPr>
        <w:pStyle w:val="Heading3"/>
        <w:ind w:left="360"/>
        <w:rPr>
          <w:b/>
        </w:rPr>
      </w:pPr>
      <w:r>
        <w:rPr>
          <w:b/>
        </w:rPr>
        <w:t>ChecksCX is Live</w:t>
      </w:r>
      <w:r w:rsidRPr="005121C3">
        <w:rPr>
          <w:b/>
        </w:rPr>
        <w:t xml:space="preserve"> </w:t>
      </w:r>
    </w:p>
    <w:p w14:paraId="2D4251D4" w14:textId="67E983CD" w:rsidR="00FD166B" w:rsidRPr="00036D20" w:rsidRDefault="00FD166B" w:rsidP="00FD166B">
      <w:pPr>
        <w:ind w:left="360"/>
        <w:rPr>
          <w:rFonts w:asciiTheme="majorHAnsi" w:hAnsiTheme="majorHAnsi" w:cstheme="majorHAnsi"/>
          <w:sz w:val="22"/>
        </w:rPr>
      </w:pPr>
      <w:r>
        <w:rPr>
          <w:rFonts w:asciiTheme="majorHAnsi" w:hAnsiTheme="majorHAnsi" w:cstheme="majorHAnsi"/>
          <w:sz w:val="22"/>
        </w:rPr>
        <w:t xml:space="preserve">Today we go live with ChecksCX! Our new checking account holders </w:t>
      </w:r>
      <w:r w:rsidR="001B6F9B">
        <w:rPr>
          <w:rFonts w:asciiTheme="majorHAnsi" w:hAnsiTheme="majorHAnsi" w:cstheme="majorHAnsi"/>
          <w:sz w:val="22"/>
        </w:rPr>
        <w:t>can order checks (with shipping included) through a new website. Starting today, all new check orders can be placed through the new Harland Clarke ChecksCX website</w:t>
      </w:r>
      <w:r w:rsidR="00CC47EB">
        <w:rPr>
          <w:rFonts w:asciiTheme="majorHAnsi" w:hAnsiTheme="majorHAnsi" w:cstheme="majorHAnsi"/>
          <w:sz w:val="22"/>
        </w:rPr>
        <w:t>. Branch personnel should use the ChecksCX</w:t>
      </w:r>
      <w:r w:rsidR="001B6F9B">
        <w:rPr>
          <w:rFonts w:asciiTheme="majorHAnsi" w:hAnsiTheme="majorHAnsi" w:cstheme="majorHAnsi"/>
          <w:sz w:val="22"/>
        </w:rPr>
        <w:t xml:space="preserve"> </w:t>
      </w:r>
      <w:hyperlink r:id="rId13" w:anchor="/branch" w:history="1">
        <w:r w:rsidR="00CC47EB">
          <w:rPr>
            <w:rStyle w:val="Hyperlink"/>
            <w:rFonts w:asciiTheme="majorHAnsi" w:hAnsiTheme="majorHAnsi" w:cstheme="majorHAnsi"/>
            <w:sz w:val="22"/>
          </w:rPr>
          <w:t>BRANCH application</w:t>
        </w:r>
      </w:hyperlink>
      <w:r>
        <w:rPr>
          <w:rFonts w:asciiTheme="majorHAnsi" w:hAnsiTheme="majorHAnsi" w:cstheme="majorHAnsi"/>
          <w:color w:val="000000" w:themeColor="text1"/>
          <w:sz w:val="22"/>
        </w:rPr>
        <w:t>.</w:t>
      </w:r>
      <w:r w:rsidR="00CC47EB">
        <w:rPr>
          <w:rFonts w:asciiTheme="majorHAnsi" w:hAnsiTheme="majorHAnsi" w:cstheme="majorHAnsi"/>
          <w:color w:val="000000" w:themeColor="text1"/>
          <w:sz w:val="22"/>
        </w:rPr>
        <w:t xml:space="preserve">  Customers/Members should use the </w:t>
      </w:r>
      <w:r w:rsidR="00CC47EB">
        <w:rPr>
          <w:rFonts w:asciiTheme="majorHAnsi" w:hAnsiTheme="majorHAnsi" w:cstheme="majorHAnsi"/>
          <w:sz w:val="22"/>
        </w:rPr>
        <w:t xml:space="preserve">ChecksCX </w:t>
      </w:r>
      <w:hyperlink r:id="rId14" w:history="1">
        <w:r w:rsidR="00CC47EB">
          <w:rPr>
            <w:rStyle w:val="Hyperlink"/>
            <w:rFonts w:asciiTheme="majorHAnsi" w:hAnsiTheme="majorHAnsi" w:cstheme="majorHAnsi"/>
            <w:sz w:val="22"/>
          </w:rPr>
          <w:t>Customer/Member application</w:t>
        </w:r>
      </w:hyperlink>
      <w:r w:rsidR="00CC47EB">
        <w:rPr>
          <w:rStyle w:val="Hyperlink"/>
          <w:rFonts w:asciiTheme="majorHAnsi" w:hAnsiTheme="majorHAnsi" w:cstheme="majorHAnsi"/>
          <w:sz w:val="22"/>
        </w:rPr>
        <w:t>.</w:t>
      </w:r>
    </w:p>
    <w:p w14:paraId="6449FA65" w14:textId="77777777" w:rsidR="00FD166B" w:rsidRPr="00036D20" w:rsidRDefault="00FD166B" w:rsidP="00FD166B">
      <w:pPr>
        <w:ind w:left="360"/>
        <w:rPr>
          <w:rFonts w:asciiTheme="majorHAnsi" w:hAnsiTheme="majorHAnsi" w:cstheme="majorHAnsi"/>
          <w:b/>
          <w:sz w:val="22"/>
        </w:rPr>
      </w:pPr>
    </w:p>
    <w:p w14:paraId="0517E05E" w14:textId="79AE4073" w:rsidR="00FD166B" w:rsidRDefault="00FD166B" w:rsidP="00FD166B"/>
    <w:p w14:paraId="2CEB6F05" w14:textId="501B7876" w:rsidR="00FD166B" w:rsidRDefault="00FD166B" w:rsidP="00FD166B"/>
    <w:p w14:paraId="48E92FD7" w14:textId="06DA2347" w:rsidR="00FD166B" w:rsidRDefault="00FD166B" w:rsidP="00FD166B"/>
    <w:p w14:paraId="79880247" w14:textId="43EE0807" w:rsidR="00FD166B" w:rsidRDefault="00FD166B" w:rsidP="00FD166B"/>
    <w:p w14:paraId="1DB6D2CE" w14:textId="77777777" w:rsidR="00FD166B" w:rsidRDefault="00FD166B" w:rsidP="00FD166B"/>
    <w:p w14:paraId="1687C49D" w14:textId="48D81C48" w:rsidR="00FD166B" w:rsidRPr="00FD166B" w:rsidRDefault="00FD166B" w:rsidP="00FD166B">
      <w:pPr>
        <w:jc w:val="center"/>
        <w:rPr>
          <w:rFonts w:ascii="Calibri Light" w:hAnsi="Calibri Light" w:cs="Calibri Light"/>
          <w:i/>
          <w:sz w:val="28"/>
        </w:rPr>
      </w:pPr>
      <w:r w:rsidRPr="00FD166B">
        <w:rPr>
          <w:rFonts w:ascii="Calibri Light" w:hAnsi="Calibri Light" w:cs="Calibri Light"/>
          <w:i/>
          <w:sz w:val="28"/>
        </w:rPr>
        <w:t>(Continue to Next Page)</w:t>
      </w:r>
    </w:p>
    <w:p w14:paraId="7564CAA4" w14:textId="08B3722D" w:rsidR="00FD166B" w:rsidRDefault="00FD166B" w:rsidP="00FD166B">
      <w:pPr>
        <w:pStyle w:val="Heading2"/>
        <w:jc w:val="center"/>
        <w:rPr>
          <w:rFonts w:cstheme="majorHAnsi"/>
          <w:sz w:val="36"/>
        </w:rPr>
      </w:pPr>
      <w:r>
        <w:rPr>
          <w:rFonts w:cstheme="majorHAnsi"/>
          <w:sz w:val="36"/>
        </w:rPr>
        <w:br w:type="page"/>
      </w:r>
    </w:p>
    <w:p w14:paraId="550C8C34" w14:textId="0C9B41FB" w:rsidR="000C0580" w:rsidRDefault="008849D7" w:rsidP="000326E6">
      <w:pPr>
        <w:pStyle w:val="Heading2"/>
        <w:jc w:val="center"/>
        <w:rPr>
          <w:rFonts w:cstheme="majorHAnsi"/>
          <w:sz w:val="36"/>
        </w:rPr>
      </w:pPr>
      <w:r w:rsidRPr="000326E6">
        <w:rPr>
          <w:rFonts w:cstheme="majorHAnsi"/>
          <w:sz w:val="36"/>
        </w:rPr>
        <w:lastRenderedPageBreak/>
        <w:t>Email Communications</w:t>
      </w:r>
    </w:p>
    <w:p w14:paraId="3B3EE20C" w14:textId="77777777" w:rsidR="00832B69" w:rsidRPr="00832B69" w:rsidRDefault="00832B69" w:rsidP="00832B69"/>
    <w:p w14:paraId="7F72E065" w14:textId="1338A447" w:rsidR="000C0580" w:rsidRPr="000326E6" w:rsidRDefault="000C0580" w:rsidP="000326E6">
      <w:pPr>
        <w:jc w:val="center"/>
        <w:rPr>
          <w:rFonts w:asciiTheme="majorHAnsi" w:hAnsiTheme="majorHAnsi" w:cstheme="majorHAnsi"/>
          <w:i/>
        </w:rPr>
      </w:pPr>
      <w:r w:rsidRPr="000326E6">
        <w:rPr>
          <w:rFonts w:asciiTheme="majorHAnsi" w:hAnsiTheme="majorHAnsi" w:cstheme="majorHAnsi"/>
          <w:i/>
        </w:rPr>
        <w:t xml:space="preserve">It is important for organizations to hear from their leaders. As such, we’ve prepared sample </w:t>
      </w:r>
      <w:r w:rsidR="005121C3" w:rsidRPr="000326E6">
        <w:rPr>
          <w:rFonts w:asciiTheme="majorHAnsi" w:hAnsiTheme="majorHAnsi" w:cstheme="majorHAnsi"/>
          <w:i/>
        </w:rPr>
        <w:t>emails</w:t>
      </w:r>
      <w:r w:rsidRPr="000326E6">
        <w:rPr>
          <w:rFonts w:asciiTheme="majorHAnsi" w:hAnsiTheme="majorHAnsi" w:cstheme="majorHAnsi"/>
          <w:i/>
        </w:rPr>
        <w:t xml:space="preserve"> for you to share </w:t>
      </w:r>
      <w:r w:rsidR="005121C3" w:rsidRPr="000326E6">
        <w:rPr>
          <w:rFonts w:asciiTheme="majorHAnsi" w:hAnsiTheme="majorHAnsi" w:cstheme="majorHAnsi"/>
          <w:i/>
        </w:rPr>
        <w:t>with</w:t>
      </w:r>
      <w:r w:rsidR="006E3B82">
        <w:rPr>
          <w:rFonts w:asciiTheme="majorHAnsi" w:hAnsiTheme="majorHAnsi" w:cstheme="majorHAnsi"/>
          <w:i/>
        </w:rPr>
        <w:t>in</w:t>
      </w:r>
      <w:r w:rsidR="005121C3" w:rsidRPr="000326E6">
        <w:rPr>
          <w:rFonts w:asciiTheme="majorHAnsi" w:hAnsiTheme="majorHAnsi" w:cstheme="majorHAnsi"/>
          <w:i/>
        </w:rPr>
        <w:t xml:space="preserve"> </w:t>
      </w:r>
      <w:r w:rsidRPr="000326E6">
        <w:rPr>
          <w:rFonts w:asciiTheme="majorHAnsi" w:hAnsiTheme="majorHAnsi" w:cstheme="majorHAnsi"/>
          <w:i/>
        </w:rPr>
        <w:t>your organization.</w:t>
      </w:r>
    </w:p>
    <w:p w14:paraId="600D4F38" w14:textId="77777777" w:rsidR="005121C3" w:rsidRDefault="005121C3" w:rsidP="005121C3"/>
    <w:p w14:paraId="79A4FA3F" w14:textId="77777777" w:rsidR="000C0580" w:rsidRPr="005121C3" w:rsidRDefault="00FE3199" w:rsidP="005121C3">
      <w:pPr>
        <w:pStyle w:val="Heading3"/>
        <w:ind w:left="360"/>
        <w:rPr>
          <w:b/>
        </w:rPr>
      </w:pPr>
      <w:r>
        <w:rPr>
          <w:b/>
        </w:rPr>
        <w:t xml:space="preserve">Introducing </w:t>
      </w:r>
      <w:r w:rsidR="000C0580" w:rsidRPr="005121C3">
        <w:rPr>
          <w:b/>
        </w:rPr>
        <w:t>ChecksCX</w:t>
      </w:r>
      <w:r w:rsidR="00100769">
        <w:rPr>
          <w:b/>
        </w:rPr>
        <w:t xml:space="preserve"> - </w:t>
      </w:r>
      <w:r>
        <w:rPr>
          <w:b/>
        </w:rPr>
        <w:t>to All Employees</w:t>
      </w:r>
      <w:r w:rsidR="00361379" w:rsidRPr="005121C3">
        <w:rPr>
          <w:b/>
        </w:rPr>
        <w:t xml:space="preserve"> </w:t>
      </w:r>
      <w:r>
        <w:rPr>
          <w:b/>
        </w:rPr>
        <w:t>(4 Weeks prior to Go Live)</w:t>
      </w:r>
      <w:r w:rsidR="000C0580" w:rsidRPr="005121C3">
        <w:rPr>
          <w:b/>
        </w:rPr>
        <w:t xml:space="preserve"> </w:t>
      </w:r>
    </w:p>
    <w:p w14:paraId="49213A19" w14:textId="77777777" w:rsidR="00FE3199" w:rsidRDefault="00FE3199" w:rsidP="00FE3199">
      <w:pPr>
        <w:ind w:left="360"/>
        <w:rPr>
          <w:rFonts w:asciiTheme="majorHAnsi" w:hAnsiTheme="majorHAnsi" w:cstheme="majorHAnsi"/>
          <w:b/>
          <w:sz w:val="22"/>
        </w:rPr>
      </w:pPr>
      <w:r>
        <w:rPr>
          <w:rFonts w:asciiTheme="majorHAnsi" w:hAnsiTheme="majorHAnsi" w:cstheme="majorHAnsi"/>
          <w:b/>
          <w:sz w:val="22"/>
        </w:rPr>
        <w:t>Audience</w:t>
      </w:r>
      <w:r w:rsidRPr="005121C3">
        <w:rPr>
          <w:rFonts w:asciiTheme="majorHAnsi" w:hAnsiTheme="majorHAnsi" w:cstheme="majorHAnsi"/>
          <w:b/>
          <w:sz w:val="22"/>
        </w:rPr>
        <w:t>:</w:t>
      </w:r>
    </w:p>
    <w:p w14:paraId="1ABEAAA0" w14:textId="77777777" w:rsidR="00FE3199" w:rsidRDefault="00FE3199" w:rsidP="00FE3199">
      <w:pPr>
        <w:ind w:left="360"/>
        <w:rPr>
          <w:rFonts w:asciiTheme="majorHAnsi" w:hAnsiTheme="majorHAnsi" w:cstheme="majorHAnsi"/>
          <w:i/>
          <w:sz w:val="22"/>
        </w:rPr>
      </w:pPr>
      <w:r>
        <w:rPr>
          <w:rFonts w:asciiTheme="majorHAnsi" w:hAnsiTheme="majorHAnsi" w:cstheme="majorHAnsi"/>
          <w:i/>
          <w:sz w:val="22"/>
        </w:rPr>
        <w:t>All Employees</w:t>
      </w:r>
    </w:p>
    <w:p w14:paraId="1FA471ED" w14:textId="77777777" w:rsidR="00FE3199" w:rsidRDefault="00FE3199" w:rsidP="00FE3199">
      <w:pPr>
        <w:ind w:left="360"/>
        <w:rPr>
          <w:rFonts w:asciiTheme="majorHAnsi" w:hAnsiTheme="majorHAnsi" w:cstheme="majorHAnsi"/>
          <w:b/>
          <w:sz w:val="22"/>
        </w:rPr>
      </w:pPr>
    </w:p>
    <w:p w14:paraId="02B3549D" w14:textId="77777777" w:rsidR="00FE3199" w:rsidRDefault="00FE3199" w:rsidP="00FE3199">
      <w:pPr>
        <w:ind w:left="360"/>
        <w:rPr>
          <w:rFonts w:asciiTheme="majorHAnsi" w:hAnsiTheme="majorHAnsi" w:cstheme="majorHAnsi"/>
          <w:b/>
          <w:sz w:val="22"/>
        </w:rPr>
      </w:pPr>
      <w:r w:rsidRPr="005121C3">
        <w:rPr>
          <w:rFonts w:asciiTheme="majorHAnsi" w:hAnsiTheme="majorHAnsi" w:cstheme="majorHAnsi"/>
          <w:b/>
          <w:sz w:val="22"/>
        </w:rPr>
        <w:t>Subject:</w:t>
      </w:r>
    </w:p>
    <w:p w14:paraId="34C1B166" w14:textId="77777777" w:rsidR="00FE3199" w:rsidRDefault="00FE3199" w:rsidP="00FE3199">
      <w:pPr>
        <w:ind w:left="360"/>
        <w:rPr>
          <w:rFonts w:asciiTheme="majorHAnsi" w:hAnsiTheme="majorHAnsi" w:cstheme="majorHAnsi"/>
          <w:i/>
          <w:sz w:val="22"/>
        </w:rPr>
      </w:pPr>
      <w:r>
        <w:rPr>
          <w:rFonts w:asciiTheme="majorHAnsi" w:hAnsiTheme="majorHAnsi" w:cstheme="majorHAnsi"/>
          <w:i/>
          <w:sz w:val="22"/>
        </w:rPr>
        <w:t>Introducing ChecksCX!</w:t>
      </w:r>
    </w:p>
    <w:p w14:paraId="05BF6FE6" w14:textId="77777777" w:rsidR="00FE3199" w:rsidRDefault="00FE3199" w:rsidP="00FE3199">
      <w:pPr>
        <w:ind w:left="360"/>
        <w:rPr>
          <w:rFonts w:asciiTheme="majorHAnsi" w:hAnsiTheme="majorHAnsi" w:cstheme="majorHAnsi"/>
          <w:b/>
          <w:sz w:val="22"/>
        </w:rPr>
      </w:pPr>
    </w:p>
    <w:p w14:paraId="1C348CDE" w14:textId="77777777" w:rsidR="00FE3199" w:rsidRPr="005121C3" w:rsidRDefault="00FE3199" w:rsidP="00FE3199">
      <w:pPr>
        <w:ind w:left="360"/>
        <w:rPr>
          <w:rFonts w:asciiTheme="majorHAnsi" w:hAnsiTheme="majorHAnsi" w:cstheme="majorHAnsi"/>
          <w:b/>
          <w:sz w:val="22"/>
        </w:rPr>
      </w:pPr>
      <w:r>
        <w:rPr>
          <w:rFonts w:asciiTheme="majorHAnsi" w:hAnsiTheme="majorHAnsi" w:cstheme="majorHAnsi"/>
          <w:b/>
          <w:sz w:val="22"/>
        </w:rPr>
        <w:t xml:space="preserve">Body: </w:t>
      </w:r>
    </w:p>
    <w:p w14:paraId="270CF0F9" w14:textId="77777777" w:rsidR="000C0580" w:rsidRPr="00361379" w:rsidRDefault="00FE3199" w:rsidP="00FE3199">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 xml:space="preserve"> </w:t>
      </w:r>
      <w:r w:rsidR="00361379" w:rsidRPr="00361379">
        <w:rPr>
          <w:rFonts w:asciiTheme="majorHAnsi" w:hAnsiTheme="majorHAnsi" w:cstheme="majorHAnsi"/>
          <w:i/>
          <w:color w:val="000000" w:themeColor="text1"/>
          <w:sz w:val="22"/>
          <w:highlight w:val="yellow"/>
        </w:rPr>
        <w:t>[Insert Salutation]</w:t>
      </w:r>
      <w:r w:rsidR="000C0580" w:rsidRPr="00361379">
        <w:rPr>
          <w:rFonts w:asciiTheme="majorHAnsi" w:hAnsiTheme="majorHAnsi" w:cstheme="majorHAnsi"/>
          <w:i/>
          <w:color w:val="000000" w:themeColor="text1"/>
          <w:sz w:val="22"/>
        </w:rPr>
        <w:t>,</w:t>
      </w:r>
    </w:p>
    <w:p w14:paraId="36854F82" w14:textId="77777777" w:rsidR="000C0580" w:rsidRPr="00361379" w:rsidRDefault="000C0580" w:rsidP="000C0580">
      <w:pPr>
        <w:ind w:left="360"/>
        <w:rPr>
          <w:rFonts w:asciiTheme="majorHAnsi" w:hAnsiTheme="majorHAnsi" w:cstheme="majorHAnsi"/>
          <w:i/>
          <w:color w:val="000000" w:themeColor="text1"/>
          <w:sz w:val="22"/>
        </w:rPr>
      </w:pPr>
    </w:p>
    <w:p w14:paraId="1606836E" w14:textId="2F873ECD" w:rsidR="000C0580" w:rsidRPr="00361379" w:rsidRDefault="000C0580">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rPr>
        <w:t xml:space="preserve">A major focus for </w:t>
      </w:r>
      <w:r w:rsidRPr="00361379">
        <w:rPr>
          <w:rFonts w:asciiTheme="majorHAnsi" w:hAnsiTheme="majorHAnsi" w:cstheme="majorHAnsi"/>
          <w:i/>
          <w:color w:val="000000" w:themeColor="text1"/>
          <w:sz w:val="22"/>
          <w:highlight w:val="yellow"/>
        </w:rPr>
        <w:t>[INSERT FINANCIAL INSTUTION NAME HERE]</w:t>
      </w:r>
      <w:r w:rsidRPr="00361379">
        <w:rPr>
          <w:rFonts w:asciiTheme="majorHAnsi" w:hAnsiTheme="majorHAnsi" w:cstheme="majorHAnsi"/>
          <w:i/>
          <w:color w:val="000000" w:themeColor="text1"/>
          <w:sz w:val="22"/>
        </w:rPr>
        <w:t xml:space="preserve"> is providing an excellent </w:t>
      </w:r>
      <w:r w:rsidR="001B6F9B">
        <w:rPr>
          <w:rFonts w:asciiTheme="majorHAnsi" w:hAnsiTheme="majorHAnsi" w:cstheme="majorHAnsi"/>
          <w:i/>
          <w:color w:val="000000" w:themeColor="text1"/>
          <w:sz w:val="22"/>
        </w:rPr>
        <w:t xml:space="preserve">customer / member </w:t>
      </w:r>
      <w:r w:rsidRPr="00361379">
        <w:rPr>
          <w:rFonts w:asciiTheme="majorHAnsi" w:hAnsiTheme="majorHAnsi" w:cstheme="majorHAnsi"/>
          <w:i/>
          <w:color w:val="000000" w:themeColor="text1"/>
          <w:sz w:val="22"/>
        </w:rPr>
        <w:t>experience</w:t>
      </w:r>
      <w:r w:rsidR="001B6F9B">
        <w:rPr>
          <w:rFonts w:asciiTheme="majorHAnsi" w:hAnsiTheme="majorHAnsi" w:cstheme="majorHAnsi"/>
          <w:i/>
          <w:color w:val="000000" w:themeColor="text1"/>
          <w:sz w:val="22"/>
        </w:rPr>
        <w:t>.</w:t>
      </w:r>
      <w:r w:rsidRPr="00361379">
        <w:rPr>
          <w:rFonts w:asciiTheme="majorHAnsi" w:hAnsiTheme="majorHAnsi" w:cstheme="majorHAnsi"/>
          <w:i/>
          <w:color w:val="000000" w:themeColor="text1"/>
          <w:sz w:val="22"/>
        </w:rPr>
        <w:t xml:space="preserve"> </w:t>
      </w:r>
      <w:r w:rsidR="001B6F9B">
        <w:rPr>
          <w:rFonts w:asciiTheme="majorHAnsi" w:hAnsiTheme="majorHAnsi" w:cstheme="majorHAnsi"/>
          <w:i/>
          <w:color w:val="000000" w:themeColor="text1"/>
          <w:sz w:val="22"/>
        </w:rPr>
        <w:t>W</w:t>
      </w:r>
      <w:r w:rsidRPr="00361379">
        <w:rPr>
          <w:rFonts w:asciiTheme="majorHAnsi" w:hAnsiTheme="majorHAnsi" w:cstheme="majorHAnsi"/>
          <w:i/>
          <w:color w:val="000000" w:themeColor="text1"/>
          <w:sz w:val="22"/>
        </w:rPr>
        <w:t xml:space="preserve">e’re pleased to announce </w:t>
      </w:r>
      <w:r w:rsidR="001B6F9B">
        <w:rPr>
          <w:rFonts w:asciiTheme="majorHAnsi" w:hAnsiTheme="majorHAnsi" w:cstheme="majorHAnsi"/>
          <w:i/>
          <w:color w:val="000000" w:themeColor="text1"/>
          <w:sz w:val="22"/>
        </w:rPr>
        <w:t xml:space="preserve">updates to our checking </w:t>
      </w:r>
      <w:r w:rsidR="00D14B20" w:rsidRPr="00361379">
        <w:rPr>
          <w:rFonts w:asciiTheme="majorHAnsi" w:hAnsiTheme="majorHAnsi" w:cstheme="majorHAnsi"/>
          <w:i/>
          <w:color w:val="000000" w:themeColor="text1"/>
          <w:sz w:val="22"/>
        </w:rPr>
        <w:t xml:space="preserve">program </w:t>
      </w:r>
      <w:r w:rsidRPr="00361379">
        <w:rPr>
          <w:rFonts w:asciiTheme="majorHAnsi" w:hAnsiTheme="majorHAnsi" w:cstheme="majorHAnsi"/>
          <w:i/>
          <w:color w:val="000000" w:themeColor="text1"/>
          <w:sz w:val="22"/>
        </w:rPr>
        <w:t>through our partnership with Harland Clarke.</w:t>
      </w:r>
    </w:p>
    <w:p w14:paraId="12ECC4B7" w14:textId="77777777" w:rsidR="000C0580" w:rsidRPr="00361379" w:rsidRDefault="000C0580" w:rsidP="000C0580">
      <w:pPr>
        <w:ind w:left="360"/>
        <w:rPr>
          <w:rFonts w:asciiTheme="majorHAnsi" w:hAnsiTheme="majorHAnsi" w:cstheme="majorHAnsi"/>
          <w:i/>
          <w:color w:val="000000" w:themeColor="text1"/>
          <w:sz w:val="22"/>
        </w:rPr>
      </w:pPr>
    </w:p>
    <w:p w14:paraId="20436B56" w14:textId="3BD1BD6D" w:rsidR="00D14B20" w:rsidRPr="00361379" w:rsidRDefault="0069142A" w:rsidP="000C0580">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Harland Clarke’s new </w:t>
      </w:r>
      <w:r w:rsidR="00D14B20" w:rsidRPr="00361379">
        <w:rPr>
          <w:rFonts w:asciiTheme="majorHAnsi" w:hAnsiTheme="majorHAnsi" w:cstheme="majorHAnsi"/>
          <w:i/>
          <w:color w:val="000000" w:themeColor="text1"/>
          <w:sz w:val="22"/>
        </w:rPr>
        <w:t>ChecksCX</w:t>
      </w:r>
      <w:r>
        <w:rPr>
          <w:rFonts w:asciiTheme="majorHAnsi" w:hAnsiTheme="majorHAnsi" w:cstheme="majorHAnsi"/>
          <w:i/>
          <w:color w:val="000000" w:themeColor="text1"/>
          <w:sz w:val="22"/>
        </w:rPr>
        <w:t xml:space="preserve"> </w:t>
      </w:r>
      <w:r w:rsidR="00D14B20" w:rsidRPr="00361379">
        <w:rPr>
          <w:rFonts w:asciiTheme="majorHAnsi" w:hAnsiTheme="majorHAnsi" w:cstheme="majorHAnsi"/>
          <w:i/>
          <w:color w:val="000000" w:themeColor="text1"/>
          <w:sz w:val="22"/>
        </w:rPr>
        <w:t xml:space="preserve">program </w:t>
      </w:r>
      <w:r w:rsidR="000C0580" w:rsidRPr="00361379">
        <w:rPr>
          <w:rFonts w:asciiTheme="majorHAnsi" w:hAnsiTheme="majorHAnsi" w:cstheme="majorHAnsi"/>
          <w:i/>
          <w:color w:val="000000" w:themeColor="text1"/>
          <w:sz w:val="22"/>
        </w:rPr>
        <w:t xml:space="preserve">revolves around </w:t>
      </w:r>
      <w:r>
        <w:rPr>
          <w:rFonts w:asciiTheme="majorHAnsi" w:hAnsiTheme="majorHAnsi" w:cstheme="majorHAnsi"/>
          <w:i/>
          <w:color w:val="000000" w:themeColor="text1"/>
          <w:sz w:val="22"/>
        </w:rPr>
        <w:t>delivering</w:t>
      </w:r>
      <w:r w:rsidR="000C0580" w:rsidRPr="00361379">
        <w:rPr>
          <w:rFonts w:asciiTheme="majorHAnsi" w:hAnsiTheme="majorHAnsi" w:cstheme="majorHAnsi"/>
          <w:i/>
          <w:color w:val="000000" w:themeColor="text1"/>
          <w:sz w:val="22"/>
        </w:rPr>
        <w:t xml:space="preserve"> superior customer experience </w:t>
      </w:r>
      <w:r>
        <w:rPr>
          <w:rFonts w:asciiTheme="majorHAnsi" w:hAnsiTheme="majorHAnsi" w:cstheme="majorHAnsi"/>
          <w:i/>
          <w:color w:val="000000" w:themeColor="text1"/>
          <w:sz w:val="22"/>
        </w:rPr>
        <w:t>soon</w:t>
      </w:r>
      <w:r w:rsidRPr="00361379">
        <w:rPr>
          <w:rFonts w:asciiTheme="majorHAnsi" w:hAnsiTheme="majorHAnsi" w:cstheme="majorHAnsi"/>
          <w:i/>
          <w:color w:val="000000" w:themeColor="text1"/>
          <w:sz w:val="22"/>
        </w:rPr>
        <w:t xml:space="preserve"> </w:t>
      </w:r>
      <w:r w:rsidR="00D14B20" w:rsidRPr="00361379">
        <w:rPr>
          <w:rFonts w:asciiTheme="majorHAnsi" w:hAnsiTheme="majorHAnsi" w:cstheme="majorHAnsi"/>
          <w:i/>
          <w:color w:val="000000" w:themeColor="text1"/>
          <w:sz w:val="22"/>
        </w:rPr>
        <w:t xml:space="preserve">after checking </w:t>
      </w:r>
      <w:r w:rsidR="000C0580" w:rsidRPr="00361379">
        <w:rPr>
          <w:rFonts w:asciiTheme="majorHAnsi" w:hAnsiTheme="majorHAnsi" w:cstheme="majorHAnsi"/>
          <w:i/>
          <w:color w:val="000000" w:themeColor="text1"/>
          <w:sz w:val="22"/>
        </w:rPr>
        <w:t xml:space="preserve">accounts </w:t>
      </w:r>
      <w:r>
        <w:rPr>
          <w:rFonts w:asciiTheme="majorHAnsi" w:hAnsiTheme="majorHAnsi" w:cstheme="majorHAnsi"/>
          <w:i/>
          <w:color w:val="000000" w:themeColor="text1"/>
          <w:sz w:val="22"/>
        </w:rPr>
        <w:t xml:space="preserve">are opened </w:t>
      </w:r>
      <w:r w:rsidR="000C0580" w:rsidRPr="00361379">
        <w:rPr>
          <w:rFonts w:asciiTheme="majorHAnsi" w:hAnsiTheme="majorHAnsi" w:cstheme="majorHAnsi"/>
          <w:i/>
          <w:color w:val="000000" w:themeColor="text1"/>
          <w:sz w:val="22"/>
        </w:rPr>
        <w:t xml:space="preserve">with us. </w:t>
      </w:r>
      <w:r w:rsidR="00D14B20" w:rsidRPr="00361379">
        <w:rPr>
          <w:rFonts w:asciiTheme="majorHAnsi" w:hAnsiTheme="majorHAnsi" w:cstheme="majorHAnsi"/>
          <w:i/>
          <w:color w:val="000000" w:themeColor="text1"/>
          <w:sz w:val="22"/>
        </w:rPr>
        <w:t>The program includes:</w:t>
      </w:r>
    </w:p>
    <w:p w14:paraId="00F9B066" w14:textId="28A3131D" w:rsidR="0069142A" w:rsidRDefault="00D14B20">
      <w:pPr>
        <w:pStyle w:val="ListParagraph"/>
        <w:numPr>
          <w:ilvl w:val="0"/>
          <w:numId w:val="41"/>
        </w:numPr>
        <w:rPr>
          <w:rFonts w:asciiTheme="majorHAnsi" w:hAnsiTheme="majorHAnsi" w:cstheme="majorHAnsi"/>
          <w:i/>
          <w:color w:val="000000" w:themeColor="text1"/>
          <w:sz w:val="22"/>
        </w:rPr>
      </w:pPr>
      <w:r w:rsidRPr="0069142A">
        <w:rPr>
          <w:rFonts w:asciiTheme="majorHAnsi" w:hAnsiTheme="majorHAnsi" w:cstheme="majorHAnsi"/>
          <w:i/>
          <w:color w:val="000000" w:themeColor="text1"/>
          <w:sz w:val="22"/>
        </w:rPr>
        <w:t xml:space="preserve">A simplified, new and improved </w:t>
      </w:r>
      <w:r w:rsidR="000C0580" w:rsidRPr="0069142A">
        <w:rPr>
          <w:rFonts w:asciiTheme="majorHAnsi" w:hAnsiTheme="majorHAnsi" w:cstheme="majorHAnsi"/>
          <w:i/>
          <w:color w:val="000000" w:themeColor="text1"/>
          <w:sz w:val="22"/>
        </w:rPr>
        <w:t>website</w:t>
      </w:r>
      <w:r w:rsidRPr="0069142A">
        <w:rPr>
          <w:rFonts w:asciiTheme="majorHAnsi" w:hAnsiTheme="majorHAnsi" w:cstheme="majorHAnsi"/>
          <w:i/>
          <w:color w:val="000000" w:themeColor="text1"/>
          <w:sz w:val="22"/>
        </w:rPr>
        <w:t xml:space="preserve"> for </w:t>
      </w:r>
      <w:r w:rsidR="0069142A" w:rsidRPr="006E3B82">
        <w:rPr>
          <w:rFonts w:asciiTheme="majorHAnsi" w:hAnsiTheme="majorHAnsi" w:cstheme="majorHAnsi"/>
          <w:i/>
          <w:color w:val="000000" w:themeColor="text1"/>
          <w:sz w:val="22"/>
          <w:u w:val="single"/>
        </w:rPr>
        <w:t>branch personnel</w:t>
      </w:r>
      <w:r w:rsidR="0069142A">
        <w:rPr>
          <w:rFonts w:asciiTheme="majorHAnsi" w:hAnsiTheme="majorHAnsi" w:cstheme="majorHAnsi"/>
          <w:i/>
          <w:color w:val="000000" w:themeColor="text1"/>
          <w:sz w:val="22"/>
        </w:rPr>
        <w:t xml:space="preserve"> to place</w:t>
      </w:r>
      <w:r w:rsidR="0069142A" w:rsidRPr="0069142A">
        <w:rPr>
          <w:rFonts w:asciiTheme="majorHAnsi" w:hAnsiTheme="majorHAnsi" w:cstheme="majorHAnsi"/>
          <w:i/>
          <w:color w:val="000000" w:themeColor="text1"/>
          <w:sz w:val="22"/>
        </w:rPr>
        <w:t xml:space="preserve"> </w:t>
      </w:r>
      <w:r w:rsidRPr="0069142A">
        <w:rPr>
          <w:rFonts w:asciiTheme="majorHAnsi" w:hAnsiTheme="majorHAnsi" w:cstheme="majorHAnsi"/>
          <w:i/>
          <w:color w:val="000000" w:themeColor="text1"/>
          <w:sz w:val="22"/>
        </w:rPr>
        <w:t>check orders</w:t>
      </w:r>
    </w:p>
    <w:p w14:paraId="32496720" w14:textId="13210931" w:rsidR="00D14B20" w:rsidRPr="0069142A" w:rsidRDefault="0069142A">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A simplified, new and improved website for </w:t>
      </w:r>
      <w:r w:rsidRPr="006E3B82">
        <w:rPr>
          <w:rFonts w:asciiTheme="majorHAnsi" w:hAnsiTheme="majorHAnsi" w:cstheme="majorHAnsi"/>
          <w:i/>
          <w:color w:val="000000" w:themeColor="text1"/>
          <w:sz w:val="22"/>
          <w:u w:val="single"/>
        </w:rPr>
        <w:t>account holders</w:t>
      </w:r>
      <w:r>
        <w:rPr>
          <w:rFonts w:asciiTheme="majorHAnsi" w:hAnsiTheme="majorHAnsi" w:cstheme="majorHAnsi"/>
          <w:i/>
          <w:color w:val="000000" w:themeColor="text1"/>
          <w:sz w:val="22"/>
        </w:rPr>
        <w:t xml:space="preserve"> to place check orders</w:t>
      </w:r>
    </w:p>
    <w:p w14:paraId="450606A6" w14:textId="5FEB6FD1" w:rsidR="000C0580" w:rsidRDefault="00D14B20" w:rsidP="00A45484">
      <w:pPr>
        <w:pStyle w:val="ListParagraph"/>
        <w:numPr>
          <w:ilvl w:val="0"/>
          <w:numId w:val="41"/>
        </w:numPr>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rPr>
        <w:t xml:space="preserve">Fully </w:t>
      </w:r>
      <w:r w:rsidR="0069142A">
        <w:rPr>
          <w:rFonts w:asciiTheme="majorHAnsi" w:hAnsiTheme="majorHAnsi" w:cstheme="majorHAnsi"/>
          <w:i/>
          <w:color w:val="000000" w:themeColor="text1"/>
          <w:sz w:val="22"/>
        </w:rPr>
        <w:t xml:space="preserve">custom check and </w:t>
      </w:r>
      <w:r w:rsidR="00832B69">
        <w:rPr>
          <w:rFonts w:asciiTheme="majorHAnsi" w:hAnsiTheme="majorHAnsi" w:cstheme="majorHAnsi"/>
          <w:i/>
          <w:color w:val="000000" w:themeColor="text1"/>
          <w:sz w:val="22"/>
        </w:rPr>
        <w:t xml:space="preserve">branded </w:t>
      </w:r>
      <w:r w:rsidR="0069142A">
        <w:rPr>
          <w:rFonts w:asciiTheme="majorHAnsi" w:hAnsiTheme="majorHAnsi" w:cstheme="majorHAnsi"/>
          <w:i/>
          <w:color w:val="000000" w:themeColor="text1"/>
          <w:sz w:val="22"/>
        </w:rPr>
        <w:t>CheckFolio</w:t>
      </w:r>
    </w:p>
    <w:p w14:paraId="223AF872" w14:textId="26DBE14C" w:rsidR="0069142A" w:rsidRPr="00A45484" w:rsidRDefault="0069142A" w:rsidP="00A45484">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Check </w:t>
      </w:r>
      <w:r w:rsidR="006E3B82">
        <w:rPr>
          <w:rFonts w:asciiTheme="majorHAnsi" w:hAnsiTheme="majorHAnsi" w:cstheme="majorHAnsi"/>
          <w:i/>
          <w:color w:val="000000" w:themeColor="text1"/>
          <w:sz w:val="22"/>
        </w:rPr>
        <w:t>o</w:t>
      </w:r>
      <w:r>
        <w:rPr>
          <w:rFonts w:asciiTheme="majorHAnsi" w:hAnsiTheme="majorHAnsi" w:cstheme="majorHAnsi"/>
          <w:i/>
          <w:color w:val="000000" w:themeColor="text1"/>
          <w:sz w:val="22"/>
        </w:rPr>
        <w:t xml:space="preserve">rder </w:t>
      </w:r>
      <w:r w:rsidR="006E3B82">
        <w:rPr>
          <w:rFonts w:asciiTheme="majorHAnsi" w:hAnsiTheme="majorHAnsi" w:cstheme="majorHAnsi"/>
          <w:i/>
          <w:color w:val="000000" w:themeColor="text1"/>
          <w:sz w:val="22"/>
        </w:rPr>
        <w:t>c</w:t>
      </w:r>
      <w:r>
        <w:rPr>
          <w:rFonts w:asciiTheme="majorHAnsi" w:hAnsiTheme="majorHAnsi" w:cstheme="majorHAnsi"/>
          <w:i/>
          <w:color w:val="000000" w:themeColor="text1"/>
          <w:sz w:val="22"/>
        </w:rPr>
        <w:t>apture email</w:t>
      </w:r>
      <w:r w:rsidR="00832B69">
        <w:rPr>
          <w:rFonts w:asciiTheme="majorHAnsi" w:hAnsiTheme="majorHAnsi" w:cstheme="majorHAnsi"/>
          <w:i/>
          <w:color w:val="000000" w:themeColor="text1"/>
          <w:sz w:val="22"/>
        </w:rPr>
        <w:t>s</w:t>
      </w:r>
      <w:r>
        <w:rPr>
          <w:rFonts w:asciiTheme="majorHAnsi" w:hAnsiTheme="majorHAnsi" w:cstheme="majorHAnsi"/>
          <w:i/>
          <w:color w:val="000000" w:themeColor="text1"/>
          <w:sz w:val="22"/>
        </w:rPr>
        <w:t xml:space="preserve"> to new account holders who don’t order checks upon opening</w:t>
      </w:r>
    </w:p>
    <w:p w14:paraId="1339E7D9" w14:textId="77777777" w:rsidR="000C0580" w:rsidRPr="00361379" w:rsidRDefault="000C0580" w:rsidP="000C0580">
      <w:pPr>
        <w:ind w:left="360"/>
        <w:rPr>
          <w:rFonts w:asciiTheme="majorHAnsi" w:hAnsiTheme="majorHAnsi" w:cstheme="majorHAnsi"/>
          <w:i/>
          <w:color w:val="000000" w:themeColor="text1"/>
          <w:sz w:val="22"/>
        </w:rPr>
      </w:pPr>
    </w:p>
    <w:p w14:paraId="78F96B82" w14:textId="5279904D" w:rsidR="000C0580" w:rsidRPr="00361379" w:rsidRDefault="000C0580" w:rsidP="000C0580">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rPr>
        <w:t>We plan to launch the new ChecksCX program</w:t>
      </w:r>
      <w:r w:rsidR="00CE1E9B">
        <w:rPr>
          <w:rFonts w:asciiTheme="majorHAnsi" w:hAnsiTheme="majorHAnsi" w:cstheme="majorHAnsi"/>
          <w:i/>
          <w:color w:val="000000" w:themeColor="text1"/>
          <w:sz w:val="22"/>
        </w:rPr>
        <w:t xml:space="preserve"> on</w:t>
      </w:r>
      <w:r w:rsidRPr="00361379">
        <w:rPr>
          <w:rFonts w:asciiTheme="majorHAnsi" w:hAnsiTheme="majorHAnsi" w:cstheme="majorHAnsi"/>
          <w:i/>
          <w:color w:val="000000" w:themeColor="text1"/>
          <w:sz w:val="22"/>
        </w:rPr>
        <w:t xml:space="preserve"> </w:t>
      </w:r>
      <w:r w:rsidRPr="00CE1E9B">
        <w:rPr>
          <w:rFonts w:asciiTheme="majorHAnsi" w:hAnsiTheme="majorHAnsi" w:cstheme="majorHAnsi"/>
          <w:i/>
          <w:color w:val="000000" w:themeColor="text1"/>
          <w:sz w:val="22"/>
          <w:highlight w:val="yellow"/>
        </w:rPr>
        <w:t>[INSERT DATE]</w:t>
      </w:r>
      <w:r w:rsidRPr="00361379">
        <w:rPr>
          <w:rFonts w:asciiTheme="majorHAnsi" w:hAnsiTheme="majorHAnsi" w:cstheme="majorHAnsi"/>
          <w:i/>
          <w:color w:val="000000" w:themeColor="text1"/>
          <w:sz w:val="22"/>
        </w:rPr>
        <w:t xml:space="preserve"> and will give you more information to help manage this very important change for </w:t>
      </w:r>
      <w:r w:rsidRPr="00361379">
        <w:rPr>
          <w:rFonts w:asciiTheme="majorHAnsi" w:hAnsiTheme="majorHAnsi" w:cstheme="majorHAnsi"/>
          <w:i/>
          <w:color w:val="000000" w:themeColor="text1"/>
          <w:sz w:val="22"/>
          <w:highlight w:val="yellow"/>
        </w:rPr>
        <w:t>[INSERT FINANCIAL INSTITUTION NAME]</w:t>
      </w:r>
    </w:p>
    <w:p w14:paraId="139E5A6F" w14:textId="77777777" w:rsidR="000C0580" w:rsidRPr="00361379" w:rsidRDefault="000C0580" w:rsidP="000C0580">
      <w:pPr>
        <w:ind w:left="360"/>
        <w:rPr>
          <w:rFonts w:asciiTheme="majorHAnsi" w:hAnsiTheme="majorHAnsi" w:cstheme="majorHAnsi"/>
          <w:i/>
          <w:color w:val="000000" w:themeColor="text1"/>
          <w:sz w:val="22"/>
        </w:rPr>
      </w:pPr>
    </w:p>
    <w:p w14:paraId="3E59D1E3" w14:textId="526D1E22" w:rsidR="006E3B82" w:rsidRPr="006E3B82" w:rsidRDefault="006E3B82" w:rsidP="006D2EA6">
      <w:pPr>
        <w:ind w:left="360"/>
        <w:rPr>
          <w:rFonts w:asciiTheme="majorHAnsi" w:hAnsiTheme="majorHAnsi" w:cstheme="majorHAnsi"/>
          <w:i/>
          <w:sz w:val="22"/>
          <w:u w:val="single"/>
        </w:rPr>
      </w:pPr>
      <w:r w:rsidRPr="006E3B82">
        <w:rPr>
          <w:rFonts w:asciiTheme="majorHAnsi" w:hAnsiTheme="majorHAnsi" w:cstheme="majorHAnsi"/>
          <w:i/>
          <w:sz w:val="22"/>
          <w:u w:val="single"/>
        </w:rPr>
        <w:t>About Harland Clarke</w:t>
      </w:r>
    </w:p>
    <w:p w14:paraId="3CFFFFB5" w14:textId="12D0C8C8" w:rsidR="000C0580" w:rsidRPr="006E3B82" w:rsidRDefault="006D2EA6" w:rsidP="006D2EA6">
      <w:pPr>
        <w:ind w:left="360"/>
        <w:rPr>
          <w:rFonts w:asciiTheme="majorHAnsi" w:hAnsiTheme="majorHAnsi" w:cstheme="majorHAnsi"/>
          <w:i/>
          <w:sz w:val="22"/>
        </w:rPr>
      </w:pPr>
      <w:r w:rsidRPr="006E3B82">
        <w:rPr>
          <w:rFonts w:asciiTheme="majorHAnsi" w:hAnsiTheme="majorHAnsi" w:cstheme="majorHAnsi"/>
          <w:i/>
          <w:sz w:val="22"/>
        </w:rPr>
        <w:t>At Harland Clarke, a single strategy drives everything we do. We help you better engage with your customers to keep you first in their minds. It is as true today as it has been for over 145 years. Count on us for strategic, high- performance solutions designed to deliver superior customer experiences. We put our expertise, business insight, and best practices to work for you, driving bottom-line results every time.</w:t>
      </w:r>
      <w:r w:rsidR="006E3B82">
        <w:rPr>
          <w:rFonts w:asciiTheme="majorHAnsi" w:hAnsiTheme="majorHAnsi" w:cstheme="majorHAnsi"/>
          <w:i/>
          <w:sz w:val="22"/>
        </w:rPr>
        <w:t xml:space="preserve"> </w:t>
      </w:r>
      <w:r w:rsidR="000C0580" w:rsidRPr="006E3B82">
        <w:rPr>
          <w:rFonts w:asciiTheme="majorHAnsi" w:hAnsiTheme="majorHAnsi" w:cstheme="majorHAnsi"/>
          <w:i/>
          <w:sz w:val="22"/>
        </w:rPr>
        <w:t>For more information, visit www.harlandclarke.com or follow Harland Clarke on LinkedIn and on Twitter @HarlandClarke</w:t>
      </w:r>
    </w:p>
    <w:p w14:paraId="4401A31D" w14:textId="77777777" w:rsidR="00361379" w:rsidRPr="00361379" w:rsidRDefault="00361379" w:rsidP="000C0580">
      <w:pPr>
        <w:ind w:left="360"/>
        <w:rPr>
          <w:rFonts w:asciiTheme="majorHAnsi" w:hAnsiTheme="majorHAnsi" w:cstheme="majorHAnsi"/>
          <w:i/>
          <w:color w:val="000000" w:themeColor="text1"/>
          <w:sz w:val="22"/>
        </w:rPr>
      </w:pPr>
    </w:p>
    <w:p w14:paraId="0DDB59A5" w14:textId="77777777" w:rsidR="00361379" w:rsidRPr="00361379" w:rsidRDefault="00361379" w:rsidP="000C0580">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Signature]</w:t>
      </w:r>
    </w:p>
    <w:p w14:paraId="330AB4B5" w14:textId="77777777" w:rsidR="000C0580" w:rsidRDefault="000C0580" w:rsidP="000C0580">
      <w:pPr>
        <w:ind w:left="360"/>
        <w:rPr>
          <w:rFonts w:asciiTheme="majorHAnsi" w:hAnsiTheme="majorHAnsi" w:cstheme="majorHAnsi"/>
          <w:sz w:val="22"/>
        </w:rPr>
      </w:pPr>
    </w:p>
    <w:p w14:paraId="3CC34C36" w14:textId="77777777" w:rsidR="000C0580" w:rsidRDefault="000C0580" w:rsidP="000C0580">
      <w:pPr>
        <w:ind w:left="360"/>
        <w:rPr>
          <w:rFonts w:asciiTheme="majorHAnsi" w:hAnsiTheme="majorHAnsi" w:cstheme="majorHAnsi"/>
          <w:sz w:val="22"/>
        </w:rPr>
      </w:pPr>
      <w:r w:rsidRPr="00A17069">
        <w:rPr>
          <w:rFonts w:asciiTheme="majorHAnsi" w:hAnsiTheme="majorHAnsi" w:cstheme="majorHAnsi"/>
          <w:sz w:val="22"/>
        </w:rPr>
        <w:t xml:space="preserve"> </w:t>
      </w:r>
    </w:p>
    <w:p w14:paraId="1F668A91" w14:textId="77777777" w:rsidR="008849D7" w:rsidRDefault="008849D7">
      <w:pPr>
        <w:rPr>
          <w:rFonts w:asciiTheme="majorHAnsi" w:eastAsiaTheme="majorEastAsia" w:hAnsiTheme="majorHAnsi" w:cstheme="majorBidi"/>
          <w:b/>
          <w:color w:val="243F60" w:themeColor="accent1" w:themeShade="7F"/>
        </w:rPr>
      </w:pPr>
      <w:r>
        <w:rPr>
          <w:b/>
        </w:rPr>
        <w:br w:type="page"/>
      </w:r>
    </w:p>
    <w:p w14:paraId="2B4F7FE5" w14:textId="1B9788C4" w:rsidR="000C0580" w:rsidRPr="005121C3" w:rsidRDefault="000C0580" w:rsidP="005121C3">
      <w:pPr>
        <w:pStyle w:val="Heading3"/>
        <w:ind w:left="360"/>
        <w:rPr>
          <w:b/>
        </w:rPr>
      </w:pPr>
      <w:r w:rsidRPr="005121C3">
        <w:rPr>
          <w:b/>
        </w:rPr>
        <w:lastRenderedPageBreak/>
        <w:t xml:space="preserve">ChecksCX is </w:t>
      </w:r>
      <w:r w:rsidR="005121C3">
        <w:rPr>
          <w:b/>
        </w:rPr>
        <w:t>Almost Here</w:t>
      </w:r>
      <w:r w:rsidR="00100769">
        <w:rPr>
          <w:b/>
        </w:rPr>
        <w:t xml:space="preserve"> - t</w:t>
      </w:r>
      <w:r w:rsidR="00FE3199">
        <w:rPr>
          <w:b/>
        </w:rPr>
        <w:t>o All Employees (3</w:t>
      </w:r>
      <w:r w:rsidR="005121C3">
        <w:rPr>
          <w:b/>
        </w:rPr>
        <w:t xml:space="preserve"> weeks prior to go-live)</w:t>
      </w:r>
      <w:r w:rsidRPr="005121C3">
        <w:rPr>
          <w:b/>
        </w:rPr>
        <w:t xml:space="preserve">: </w:t>
      </w:r>
    </w:p>
    <w:p w14:paraId="23EA4A96" w14:textId="77777777" w:rsidR="00FE3199" w:rsidRDefault="00FE3199" w:rsidP="00FE3199">
      <w:pPr>
        <w:ind w:left="360"/>
        <w:rPr>
          <w:rFonts w:asciiTheme="majorHAnsi" w:hAnsiTheme="majorHAnsi" w:cstheme="majorHAnsi"/>
          <w:b/>
          <w:sz w:val="22"/>
        </w:rPr>
      </w:pPr>
      <w:r>
        <w:rPr>
          <w:rFonts w:asciiTheme="majorHAnsi" w:hAnsiTheme="majorHAnsi" w:cstheme="majorHAnsi"/>
          <w:b/>
          <w:sz w:val="22"/>
        </w:rPr>
        <w:t>Audience</w:t>
      </w:r>
      <w:r w:rsidRPr="005121C3">
        <w:rPr>
          <w:rFonts w:asciiTheme="majorHAnsi" w:hAnsiTheme="majorHAnsi" w:cstheme="majorHAnsi"/>
          <w:b/>
          <w:sz w:val="22"/>
        </w:rPr>
        <w:t>:</w:t>
      </w:r>
    </w:p>
    <w:p w14:paraId="6E3C2086" w14:textId="77777777" w:rsidR="00FE3199" w:rsidRDefault="00FE3199" w:rsidP="00FE3199">
      <w:pPr>
        <w:ind w:left="360"/>
        <w:rPr>
          <w:rFonts w:asciiTheme="majorHAnsi" w:hAnsiTheme="majorHAnsi" w:cstheme="majorHAnsi"/>
          <w:i/>
          <w:sz w:val="22"/>
        </w:rPr>
      </w:pPr>
      <w:r>
        <w:rPr>
          <w:rFonts w:asciiTheme="majorHAnsi" w:hAnsiTheme="majorHAnsi" w:cstheme="majorHAnsi"/>
          <w:i/>
          <w:sz w:val="22"/>
        </w:rPr>
        <w:t>All Employees</w:t>
      </w:r>
    </w:p>
    <w:p w14:paraId="13B8B230" w14:textId="77777777" w:rsidR="00FE3199" w:rsidRDefault="00FE3199" w:rsidP="005121C3">
      <w:pPr>
        <w:ind w:left="360"/>
        <w:rPr>
          <w:rFonts w:asciiTheme="majorHAnsi" w:hAnsiTheme="majorHAnsi" w:cstheme="majorHAnsi"/>
          <w:b/>
          <w:sz w:val="22"/>
        </w:rPr>
      </w:pPr>
    </w:p>
    <w:p w14:paraId="2F989881" w14:textId="77777777" w:rsidR="005121C3" w:rsidRDefault="005121C3" w:rsidP="005121C3">
      <w:pPr>
        <w:ind w:left="360"/>
        <w:rPr>
          <w:rFonts w:asciiTheme="majorHAnsi" w:hAnsiTheme="majorHAnsi" w:cstheme="majorHAnsi"/>
          <w:b/>
          <w:sz w:val="22"/>
        </w:rPr>
      </w:pPr>
      <w:r w:rsidRPr="005121C3">
        <w:rPr>
          <w:rFonts w:asciiTheme="majorHAnsi" w:hAnsiTheme="majorHAnsi" w:cstheme="majorHAnsi"/>
          <w:b/>
          <w:sz w:val="22"/>
        </w:rPr>
        <w:t>Subject:</w:t>
      </w:r>
    </w:p>
    <w:p w14:paraId="0C1F6821" w14:textId="77777777" w:rsidR="005121C3" w:rsidRDefault="005121C3" w:rsidP="005121C3">
      <w:pPr>
        <w:ind w:left="360"/>
        <w:rPr>
          <w:rFonts w:asciiTheme="majorHAnsi" w:hAnsiTheme="majorHAnsi" w:cstheme="majorHAnsi"/>
          <w:i/>
          <w:sz w:val="22"/>
        </w:rPr>
      </w:pPr>
      <w:r>
        <w:rPr>
          <w:rFonts w:asciiTheme="majorHAnsi" w:hAnsiTheme="majorHAnsi" w:cstheme="majorHAnsi"/>
          <w:i/>
          <w:sz w:val="22"/>
        </w:rPr>
        <w:t>ChecksCX Is Almost Here</w:t>
      </w:r>
    </w:p>
    <w:p w14:paraId="2BEA769B" w14:textId="77777777" w:rsidR="00FE3199" w:rsidRDefault="00FE3199" w:rsidP="005121C3">
      <w:pPr>
        <w:ind w:left="360"/>
        <w:rPr>
          <w:rFonts w:asciiTheme="majorHAnsi" w:hAnsiTheme="majorHAnsi" w:cstheme="majorHAnsi"/>
          <w:b/>
          <w:sz w:val="22"/>
        </w:rPr>
      </w:pPr>
    </w:p>
    <w:p w14:paraId="5CD4F020" w14:textId="77777777" w:rsidR="005121C3" w:rsidRPr="005121C3" w:rsidRDefault="005121C3" w:rsidP="005121C3">
      <w:pPr>
        <w:ind w:left="360"/>
        <w:rPr>
          <w:rFonts w:asciiTheme="majorHAnsi" w:hAnsiTheme="majorHAnsi" w:cstheme="majorHAnsi"/>
          <w:b/>
          <w:sz w:val="22"/>
        </w:rPr>
      </w:pPr>
      <w:r>
        <w:rPr>
          <w:rFonts w:asciiTheme="majorHAnsi" w:hAnsiTheme="majorHAnsi" w:cstheme="majorHAnsi"/>
          <w:b/>
          <w:sz w:val="22"/>
        </w:rPr>
        <w:t xml:space="preserve">Body: </w:t>
      </w:r>
    </w:p>
    <w:p w14:paraId="700CD0F7" w14:textId="77777777" w:rsidR="00361379" w:rsidRPr="00361379" w:rsidRDefault="005121C3" w:rsidP="005121C3">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 xml:space="preserve"> </w:t>
      </w:r>
      <w:r w:rsidR="00361379" w:rsidRPr="00361379">
        <w:rPr>
          <w:rFonts w:asciiTheme="majorHAnsi" w:hAnsiTheme="majorHAnsi" w:cstheme="majorHAnsi"/>
          <w:i/>
          <w:color w:val="000000" w:themeColor="text1"/>
          <w:sz w:val="22"/>
          <w:highlight w:val="yellow"/>
        </w:rPr>
        <w:t>[Insert Salutation]</w:t>
      </w:r>
      <w:r w:rsidR="00361379" w:rsidRPr="00361379">
        <w:rPr>
          <w:rFonts w:asciiTheme="majorHAnsi" w:hAnsiTheme="majorHAnsi" w:cstheme="majorHAnsi"/>
          <w:i/>
          <w:color w:val="000000" w:themeColor="text1"/>
          <w:sz w:val="22"/>
        </w:rPr>
        <w:t>,</w:t>
      </w:r>
    </w:p>
    <w:p w14:paraId="36B98FAA" w14:textId="77777777" w:rsidR="00361379" w:rsidRPr="00361379" w:rsidRDefault="00361379" w:rsidP="00361379">
      <w:pPr>
        <w:ind w:left="360"/>
        <w:rPr>
          <w:rFonts w:asciiTheme="majorHAnsi" w:hAnsiTheme="majorHAnsi" w:cstheme="majorHAnsi"/>
          <w:i/>
          <w:color w:val="000000" w:themeColor="text1"/>
          <w:sz w:val="22"/>
        </w:rPr>
      </w:pPr>
    </w:p>
    <w:p w14:paraId="07C93105" w14:textId="77777777" w:rsidR="005C31F8" w:rsidRDefault="00361379" w:rsidP="005C31F8">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Over the last several weeks we’ve been working closely with our partners at Harlan</w:t>
      </w:r>
      <w:r w:rsidR="005C31F8">
        <w:rPr>
          <w:rFonts w:asciiTheme="majorHAnsi" w:hAnsiTheme="majorHAnsi" w:cstheme="majorHAnsi"/>
          <w:i/>
          <w:color w:val="000000" w:themeColor="text1"/>
          <w:sz w:val="22"/>
        </w:rPr>
        <w:t>d Clarke, preparing to launch ChecksCX</w:t>
      </w:r>
      <w:r w:rsidRPr="00361379">
        <w:rPr>
          <w:rFonts w:asciiTheme="majorHAnsi" w:hAnsiTheme="majorHAnsi" w:cstheme="majorHAnsi"/>
          <w:i/>
          <w:color w:val="000000" w:themeColor="text1"/>
          <w:sz w:val="22"/>
        </w:rPr>
        <w:t xml:space="preserve">. </w:t>
      </w:r>
      <w:r w:rsidR="005C31F8">
        <w:rPr>
          <w:rFonts w:asciiTheme="majorHAnsi" w:hAnsiTheme="majorHAnsi" w:cstheme="majorHAnsi"/>
          <w:i/>
          <w:color w:val="000000" w:themeColor="text1"/>
          <w:sz w:val="22"/>
        </w:rPr>
        <w:t xml:space="preserve">As previously mentioned, ChecksCX is a program that </w:t>
      </w:r>
      <w:r w:rsidRPr="00361379">
        <w:rPr>
          <w:rFonts w:asciiTheme="majorHAnsi" w:hAnsiTheme="majorHAnsi" w:cstheme="majorHAnsi"/>
          <w:i/>
          <w:color w:val="000000" w:themeColor="text1"/>
          <w:sz w:val="22"/>
        </w:rPr>
        <w:t xml:space="preserve">revolves around driving a superior customer experience </w:t>
      </w:r>
      <w:r w:rsidR="005C31F8">
        <w:rPr>
          <w:rFonts w:asciiTheme="majorHAnsi" w:hAnsiTheme="majorHAnsi" w:cstheme="majorHAnsi"/>
          <w:i/>
          <w:color w:val="000000" w:themeColor="text1"/>
          <w:sz w:val="22"/>
        </w:rPr>
        <w:t xml:space="preserve">to our new </w:t>
      </w:r>
      <w:r w:rsidR="00411120">
        <w:rPr>
          <w:rFonts w:asciiTheme="majorHAnsi" w:hAnsiTheme="majorHAnsi" w:cstheme="majorHAnsi"/>
          <w:i/>
          <w:color w:val="000000" w:themeColor="text1"/>
          <w:sz w:val="22"/>
        </w:rPr>
        <w:t>customers</w:t>
      </w:r>
      <w:r w:rsidR="005C31F8">
        <w:rPr>
          <w:rFonts w:asciiTheme="majorHAnsi" w:hAnsiTheme="majorHAnsi" w:cstheme="majorHAnsi"/>
          <w:i/>
          <w:color w:val="000000" w:themeColor="text1"/>
          <w:sz w:val="22"/>
        </w:rPr>
        <w:t xml:space="preserve">. </w:t>
      </w:r>
    </w:p>
    <w:p w14:paraId="4C6A5280" w14:textId="77777777" w:rsidR="005C31F8" w:rsidRDefault="005C31F8" w:rsidP="005C31F8">
      <w:pPr>
        <w:ind w:left="360"/>
        <w:rPr>
          <w:rFonts w:asciiTheme="majorHAnsi" w:hAnsiTheme="majorHAnsi" w:cstheme="majorHAnsi"/>
          <w:i/>
          <w:color w:val="000000" w:themeColor="text1"/>
          <w:sz w:val="22"/>
        </w:rPr>
      </w:pPr>
    </w:p>
    <w:p w14:paraId="79BC3656" w14:textId="71EF3CEA" w:rsidR="00FB09D7" w:rsidRDefault="0069142A">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We will be going live with ChecksCX o</w:t>
      </w:r>
      <w:r w:rsidR="005C31F8">
        <w:rPr>
          <w:rFonts w:asciiTheme="majorHAnsi" w:hAnsiTheme="majorHAnsi" w:cstheme="majorHAnsi"/>
          <w:i/>
          <w:color w:val="000000" w:themeColor="text1"/>
          <w:sz w:val="22"/>
        </w:rPr>
        <w:t xml:space="preserve">n </w:t>
      </w:r>
      <w:r w:rsidR="005C31F8" w:rsidRPr="005C31F8">
        <w:rPr>
          <w:rFonts w:asciiTheme="majorHAnsi" w:hAnsiTheme="majorHAnsi" w:cstheme="majorHAnsi"/>
          <w:i/>
          <w:color w:val="000000" w:themeColor="text1"/>
          <w:sz w:val="22"/>
          <w:highlight w:val="yellow"/>
        </w:rPr>
        <w:t>[INSERT DATE]</w:t>
      </w:r>
      <w:r>
        <w:rPr>
          <w:rFonts w:asciiTheme="majorHAnsi" w:hAnsiTheme="majorHAnsi" w:cstheme="majorHAnsi"/>
          <w:i/>
          <w:color w:val="000000" w:themeColor="text1"/>
          <w:sz w:val="22"/>
        </w:rPr>
        <w:t>,</w:t>
      </w:r>
      <w:r w:rsidR="00FB09D7">
        <w:rPr>
          <w:rFonts w:asciiTheme="majorHAnsi" w:hAnsiTheme="majorHAnsi" w:cstheme="majorHAnsi"/>
          <w:i/>
          <w:color w:val="000000" w:themeColor="text1"/>
          <w:sz w:val="22"/>
        </w:rPr>
        <w:t xml:space="preserve"> </w:t>
      </w:r>
      <w:r>
        <w:rPr>
          <w:rFonts w:asciiTheme="majorHAnsi" w:hAnsiTheme="majorHAnsi" w:cstheme="majorHAnsi"/>
          <w:i/>
          <w:color w:val="000000" w:themeColor="text1"/>
          <w:sz w:val="22"/>
        </w:rPr>
        <w:t xml:space="preserve">simplifying </w:t>
      </w:r>
      <w:r w:rsidR="00FB09D7">
        <w:rPr>
          <w:rFonts w:asciiTheme="majorHAnsi" w:hAnsiTheme="majorHAnsi" w:cstheme="majorHAnsi"/>
          <w:i/>
          <w:color w:val="000000" w:themeColor="text1"/>
          <w:sz w:val="22"/>
        </w:rPr>
        <w:t>the online check ordering experience for our customers</w:t>
      </w:r>
      <w:r w:rsidR="00420A3A">
        <w:rPr>
          <w:rFonts w:asciiTheme="majorHAnsi" w:hAnsiTheme="majorHAnsi" w:cstheme="majorHAnsi"/>
          <w:i/>
          <w:color w:val="000000" w:themeColor="text1"/>
          <w:sz w:val="22"/>
        </w:rPr>
        <w:t>/members</w:t>
      </w:r>
      <w:r w:rsidR="00FB09D7">
        <w:rPr>
          <w:rFonts w:asciiTheme="majorHAnsi" w:hAnsiTheme="majorHAnsi" w:cstheme="majorHAnsi"/>
          <w:i/>
          <w:color w:val="000000" w:themeColor="text1"/>
          <w:sz w:val="22"/>
        </w:rPr>
        <w:t xml:space="preserve">. </w:t>
      </w:r>
    </w:p>
    <w:p w14:paraId="447D6798" w14:textId="7DCE70EE" w:rsidR="00FB09D7" w:rsidRDefault="00FB09D7" w:rsidP="00FB09D7">
      <w:pPr>
        <w:pStyle w:val="ListParagraph"/>
        <w:numPr>
          <w:ilvl w:val="0"/>
          <w:numId w:val="41"/>
        </w:numPr>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FINANCIAL INSTITUTION NAME]</w:t>
      </w:r>
      <w:r>
        <w:rPr>
          <w:rFonts w:asciiTheme="majorHAnsi" w:hAnsiTheme="majorHAnsi" w:cstheme="majorHAnsi"/>
          <w:i/>
          <w:color w:val="000000" w:themeColor="text1"/>
          <w:sz w:val="22"/>
        </w:rPr>
        <w:t xml:space="preserve"> can place check orders on behalf of clients by clicking </w:t>
      </w:r>
      <w:hyperlink r:id="rId15" w:anchor="/branch" w:history="1">
        <w:r w:rsidRPr="0050705F">
          <w:rPr>
            <w:rStyle w:val="Hyperlink"/>
            <w:rFonts w:asciiTheme="majorHAnsi" w:hAnsiTheme="majorHAnsi" w:cstheme="majorHAnsi"/>
            <w:i/>
            <w:sz w:val="22"/>
          </w:rPr>
          <w:t>HERE</w:t>
        </w:r>
      </w:hyperlink>
      <w:r w:rsidR="0050705F">
        <w:rPr>
          <w:rFonts w:asciiTheme="majorHAnsi" w:hAnsiTheme="majorHAnsi" w:cstheme="majorHAnsi"/>
          <w:i/>
          <w:color w:val="000000" w:themeColor="text1"/>
          <w:sz w:val="22"/>
        </w:rPr>
        <w:t>.</w:t>
      </w:r>
      <w:r w:rsidR="00CE1E9B">
        <w:rPr>
          <w:rFonts w:asciiTheme="majorHAnsi" w:hAnsiTheme="majorHAnsi" w:cstheme="majorHAnsi"/>
          <w:i/>
          <w:color w:val="000000" w:themeColor="text1"/>
          <w:sz w:val="22"/>
        </w:rPr>
        <w:t xml:space="preserve"> This link should </w:t>
      </w:r>
      <w:r w:rsidR="00CE1E9B" w:rsidRPr="00420A3A">
        <w:rPr>
          <w:rFonts w:asciiTheme="majorHAnsi" w:hAnsiTheme="majorHAnsi" w:cstheme="majorHAnsi"/>
          <w:b/>
          <w:bCs/>
          <w:i/>
          <w:color w:val="000000" w:themeColor="text1"/>
          <w:sz w:val="22"/>
        </w:rPr>
        <w:t>only</w:t>
      </w:r>
      <w:r w:rsidR="00CE1E9B">
        <w:rPr>
          <w:rFonts w:asciiTheme="majorHAnsi" w:hAnsiTheme="majorHAnsi" w:cstheme="majorHAnsi"/>
          <w:i/>
          <w:color w:val="000000" w:themeColor="text1"/>
          <w:sz w:val="22"/>
        </w:rPr>
        <w:t xml:space="preserve"> be used by branch personnel, and not shared with customers/members. </w:t>
      </w:r>
    </w:p>
    <w:p w14:paraId="19FC10DB" w14:textId="74694969" w:rsidR="00FB09D7" w:rsidRDefault="00FB09D7" w:rsidP="00FB09D7">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Customers</w:t>
      </w:r>
      <w:r w:rsidR="00420A3A">
        <w:rPr>
          <w:rFonts w:asciiTheme="majorHAnsi" w:hAnsiTheme="majorHAnsi" w:cstheme="majorHAnsi"/>
          <w:i/>
          <w:color w:val="000000" w:themeColor="text1"/>
          <w:sz w:val="22"/>
        </w:rPr>
        <w:t>/ Members</w:t>
      </w:r>
      <w:r>
        <w:rPr>
          <w:rFonts w:asciiTheme="majorHAnsi" w:hAnsiTheme="majorHAnsi" w:cstheme="majorHAnsi"/>
          <w:i/>
          <w:color w:val="000000" w:themeColor="text1"/>
          <w:sz w:val="22"/>
        </w:rPr>
        <w:t xml:space="preserve"> can visit </w:t>
      </w:r>
      <w:hyperlink r:id="rId16" w:history="1">
        <w:r w:rsidRPr="00391303">
          <w:rPr>
            <w:rStyle w:val="Hyperlink"/>
            <w:rFonts w:asciiTheme="majorHAnsi" w:hAnsiTheme="majorHAnsi" w:cstheme="majorHAnsi"/>
            <w:i/>
            <w:sz w:val="22"/>
          </w:rPr>
          <w:t>www.harlandclarkchecks.com</w:t>
        </w:r>
      </w:hyperlink>
      <w:r>
        <w:rPr>
          <w:rFonts w:asciiTheme="majorHAnsi" w:hAnsiTheme="majorHAnsi" w:cstheme="majorHAnsi"/>
          <w:i/>
          <w:color w:val="000000" w:themeColor="text1"/>
          <w:sz w:val="22"/>
        </w:rPr>
        <w:t xml:space="preserve"> to place orders.</w:t>
      </w:r>
    </w:p>
    <w:p w14:paraId="761F64D7" w14:textId="5A1ED6C4" w:rsidR="00FB09D7" w:rsidRPr="00FB09D7" w:rsidRDefault="00420A3A" w:rsidP="00FB09D7">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Harland Clarke </w:t>
      </w:r>
      <w:r w:rsidR="00FB09D7">
        <w:rPr>
          <w:rFonts w:asciiTheme="majorHAnsi" w:hAnsiTheme="majorHAnsi" w:cstheme="majorHAnsi"/>
          <w:i/>
          <w:color w:val="000000" w:themeColor="text1"/>
          <w:sz w:val="22"/>
        </w:rPr>
        <w:t>Service Professionals are also available over the phone to take orders.</w:t>
      </w:r>
    </w:p>
    <w:p w14:paraId="2D6C90A8" w14:textId="77777777" w:rsidR="00361379" w:rsidRPr="00361379" w:rsidRDefault="00361379" w:rsidP="00361379">
      <w:pPr>
        <w:ind w:left="360"/>
        <w:rPr>
          <w:rFonts w:asciiTheme="majorHAnsi" w:hAnsiTheme="majorHAnsi" w:cstheme="majorHAnsi"/>
          <w:i/>
          <w:color w:val="000000" w:themeColor="text1"/>
          <w:sz w:val="22"/>
        </w:rPr>
      </w:pPr>
    </w:p>
    <w:p w14:paraId="38F63CF2" w14:textId="45A61198" w:rsidR="00361379" w:rsidRPr="00361379" w:rsidRDefault="000F57C6" w:rsidP="00361379">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Additional information about </w:t>
      </w:r>
      <w:r w:rsidR="00420A3A">
        <w:rPr>
          <w:rFonts w:asciiTheme="majorHAnsi" w:hAnsiTheme="majorHAnsi" w:cstheme="majorHAnsi"/>
          <w:i/>
          <w:color w:val="000000" w:themeColor="text1"/>
          <w:sz w:val="22"/>
        </w:rPr>
        <w:t xml:space="preserve">ChecksCX is </w:t>
      </w:r>
      <w:r w:rsidR="00596BCF">
        <w:rPr>
          <w:rFonts w:asciiTheme="majorHAnsi" w:hAnsiTheme="majorHAnsi" w:cstheme="majorHAnsi"/>
          <w:i/>
          <w:color w:val="000000" w:themeColor="text1"/>
          <w:sz w:val="22"/>
        </w:rPr>
        <w:t>attached</w:t>
      </w:r>
      <w:r>
        <w:rPr>
          <w:rFonts w:asciiTheme="majorHAnsi" w:hAnsiTheme="majorHAnsi" w:cstheme="majorHAnsi"/>
          <w:i/>
          <w:color w:val="000000" w:themeColor="text1"/>
          <w:sz w:val="22"/>
        </w:rPr>
        <w:t>.</w:t>
      </w:r>
      <w:r w:rsidR="00596BCF">
        <w:rPr>
          <w:rFonts w:asciiTheme="majorHAnsi" w:hAnsiTheme="majorHAnsi" w:cstheme="majorHAnsi"/>
          <w:i/>
          <w:color w:val="000000" w:themeColor="text1"/>
          <w:sz w:val="22"/>
        </w:rPr>
        <w:t xml:space="preserve"> </w:t>
      </w:r>
      <w:r w:rsidR="00596BCF" w:rsidRPr="00F252B0">
        <w:rPr>
          <w:rFonts w:asciiTheme="majorHAnsi" w:hAnsiTheme="majorHAnsi" w:cstheme="majorHAnsi"/>
          <w:i/>
          <w:color w:val="000000" w:themeColor="text1"/>
          <w:sz w:val="22"/>
          <w:highlight w:val="yellow"/>
        </w:rPr>
        <w:t>(NOTE TO SENDER</w:t>
      </w:r>
      <w:r w:rsidR="00420A3A">
        <w:rPr>
          <w:rFonts w:asciiTheme="majorHAnsi" w:hAnsiTheme="majorHAnsi" w:cstheme="majorHAnsi"/>
          <w:i/>
          <w:color w:val="000000" w:themeColor="text1"/>
          <w:sz w:val="22"/>
          <w:highlight w:val="yellow"/>
        </w:rPr>
        <w:t xml:space="preserve">: </w:t>
      </w:r>
      <w:r w:rsidR="00596BCF" w:rsidRPr="00F252B0">
        <w:rPr>
          <w:rFonts w:asciiTheme="majorHAnsi" w:hAnsiTheme="majorHAnsi" w:cstheme="majorHAnsi"/>
          <w:i/>
          <w:color w:val="000000" w:themeColor="text1"/>
          <w:sz w:val="22"/>
          <w:highlight w:val="yellow"/>
        </w:rPr>
        <w:t xml:space="preserve">ATTACH </w:t>
      </w:r>
      <w:r w:rsidR="00420A3A">
        <w:rPr>
          <w:rFonts w:asciiTheme="majorHAnsi" w:hAnsiTheme="majorHAnsi" w:cstheme="majorHAnsi"/>
          <w:i/>
          <w:color w:val="000000" w:themeColor="text1"/>
          <w:sz w:val="22"/>
          <w:highlight w:val="yellow"/>
        </w:rPr>
        <w:t xml:space="preserve">either the Customer or Member Journey </w:t>
      </w:r>
      <w:r>
        <w:rPr>
          <w:rFonts w:asciiTheme="majorHAnsi" w:hAnsiTheme="majorHAnsi" w:cstheme="majorHAnsi"/>
          <w:i/>
          <w:color w:val="000000" w:themeColor="text1"/>
          <w:sz w:val="22"/>
          <w:highlight w:val="yellow"/>
        </w:rPr>
        <w:t xml:space="preserve">AND the ChecksCX Brochure </w:t>
      </w:r>
      <w:r w:rsidR="00596BCF" w:rsidRPr="00F252B0">
        <w:rPr>
          <w:rFonts w:asciiTheme="majorHAnsi" w:hAnsiTheme="majorHAnsi" w:cstheme="majorHAnsi"/>
          <w:i/>
          <w:color w:val="000000" w:themeColor="text1"/>
          <w:sz w:val="22"/>
          <w:highlight w:val="yellow"/>
        </w:rPr>
        <w:t>FROM THE CHANGE TOOLKIT)</w:t>
      </w:r>
      <w:r w:rsidR="00596BCF">
        <w:rPr>
          <w:rFonts w:asciiTheme="majorHAnsi" w:hAnsiTheme="majorHAnsi" w:cstheme="majorHAnsi"/>
          <w:i/>
          <w:color w:val="000000" w:themeColor="text1"/>
          <w:sz w:val="22"/>
        </w:rPr>
        <w:t xml:space="preserve">. </w:t>
      </w:r>
      <w:r w:rsidR="005121C3">
        <w:rPr>
          <w:rFonts w:asciiTheme="majorHAnsi" w:hAnsiTheme="majorHAnsi" w:cstheme="majorHAnsi"/>
          <w:i/>
          <w:color w:val="000000" w:themeColor="text1"/>
          <w:sz w:val="22"/>
        </w:rPr>
        <w:t xml:space="preserve">Click </w:t>
      </w:r>
      <w:hyperlink r:id="rId17" w:anchor="/branch/faq" w:history="1">
        <w:r w:rsidR="005121C3" w:rsidRPr="0050705F">
          <w:rPr>
            <w:rStyle w:val="Hyperlink"/>
            <w:rFonts w:asciiTheme="majorHAnsi" w:hAnsiTheme="majorHAnsi" w:cstheme="majorHAnsi"/>
            <w:i/>
            <w:sz w:val="22"/>
          </w:rPr>
          <w:t>HERE</w:t>
        </w:r>
      </w:hyperlink>
      <w:r w:rsidR="005121C3" w:rsidRPr="0050705F">
        <w:rPr>
          <w:rFonts w:asciiTheme="majorHAnsi" w:hAnsiTheme="majorHAnsi" w:cstheme="majorHAnsi"/>
          <w:i/>
          <w:color w:val="000000" w:themeColor="text1"/>
          <w:sz w:val="22"/>
        </w:rPr>
        <w:t xml:space="preserve"> </w:t>
      </w:r>
      <w:r>
        <w:rPr>
          <w:rFonts w:asciiTheme="majorHAnsi" w:hAnsiTheme="majorHAnsi" w:cstheme="majorHAnsi"/>
          <w:i/>
          <w:color w:val="000000" w:themeColor="text1"/>
          <w:sz w:val="22"/>
        </w:rPr>
        <w:t xml:space="preserve">to access </w:t>
      </w:r>
      <w:r w:rsidR="005121C3">
        <w:rPr>
          <w:rFonts w:asciiTheme="majorHAnsi" w:hAnsiTheme="majorHAnsi" w:cstheme="majorHAnsi"/>
          <w:i/>
          <w:color w:val="000000" w:themeColor="text1"/>
          <w:sz w:val="22"/>
        </w:rPr>
        <w:t xml:space="preserve">ChecksCX FAQs and </w:t>
      </w:r>
      <w:r w:rsidR="00420A3A">
        <w:rPr>
          <w:rFonts w:asciiTheme="majorHAnsi" w:hAnsiTheme="majorHAnsi" w:cstheme="majorHAnsi"/>
          <w:i/>
          <w:color w:val="000000" w:themeColor="text1"/>
          <w:sz w:val="22"/>
        </w:rPr>
        <w:t xml:space="preserve">training </w:t>
      </w:r>
      <w:r w:rsidR="005121C3">
        <w:rPr>
          <w:rFonts w:asciiTheme="majorHAnsi" w:hAnsiTheme="majorHAnsi" w:cstheme="majorHAnsi"/>
          <w:i/>
          <w:color w:val="000000" w:themeColor="text1"/>
          <w:sz w:val="22"/>
        </w:rPr>
        <w:t>videos.</w:t>
      </w:r>
    </w:p>
    <w:p w14:paraId="598CE76E" w14:textId="77777777" w:rsidR="00361379" w:rsidRPr="00361379" w:rsidRDefault="00361379" w:rsidP="00361379">
      <w:pPr>
        <w:ind w:left="360"/>
        <w:rPr>
          <w:rFonts w:asciiTheme="majorHAnsi" w:hAnsiTheme="majorHAnsi" w:cstheme="majorHAnsi"/>
          <w:i/>
          <w:color w:val="000000" w:themeColor="text1"/>
          <w:sz w:val="22"/>
        </w:rPr>
      </w:pPr>
    </w:p>
    <w:p w14:paraId="0D9746CC" w14:textId="77777777" w:rsidR="00100769" w:rsidRDefault="00361379" w:rsidP="00100769">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Signature]</w:t>
      </w:r>
    </w:p>
    <w:p w14:paraId="7F83BFCB" w14:textId="77777777" w:rsidR="00100769" w:rsidRPr="00100769" w:rsidRDefault="00100769" w:rsidP="00100769">
      <w:pPr>
        <w:ind w:left="360"/>
        <w:rPr>
          <w:rFonts w:asciiTheme="majorHAnsi" w:hAnsiTheme="majorHAnsi" w:cstheme="majorHAnsi"/>
          <w:i/>
          <w:color w:val="000000" w:themeColor="text1"/>
          <w:sz w:val="22"/>
        </w:rPr>
      </w:pPr>
    </w:p>
    <w:p w14:paraId="036D9925" w14:textId="77777777" w:rsidR="008849D7" w:rsidRDefault="008849D7">
      <w:pPr>
        <w:rPr>
          <w:rFonts w:asciiTheme="majorHAnsi" w:eastAsiaTheme="majorEastAsia" w:hAnsiTheme="majorHAnsi" w:cstheme="majorBidi"/>
          <w:b/>
          <w:color w:val="243F60" w:themeColor="accent1" w:themeShade="7F"/>
        </w:rPr>
      </w:pPr>
      <w:r>
        <w:rPr>
          <w:b/>
        </w:rPr>
        <w:br w:type="page"/>
      </w:r>
    </w:p>
    <w:p w14:paraId="7C61DE15" w14:textId="5397D906" w:rsidR="00FE3199" w:rsidRPr="005121C3" w:rsidRDefault="00100769" w:rsidP="00FE3199">
      <w:pPr>
        <w:pStyle w:val="Heading3"/>
        <w:ind w:left="360"/>
        <w:rPr>
          <w:b/>
        </w:rPr>
      </w:pPr>
      <w:r>
        <w:rPr>
          <w:b/>
        </w:rPr>
        <w:lastRenderedPageBreak/>
        <w:t xml:space="preserve">What You Need to Know about ChecksCX - to Branch Employees </w:t>
      </w:r>
      <w:r w:rsidR="00FE3199">
        <w:rPr>
          <w:b/>
        </w:rPr>
        <w:t>(2 weeks prior to go-live)</w:t>
      </w:r>
      <w:r w:rsidR="00FE3199" w:rsidRPr="005121C3">
        <w:rPr>
          <w:b/>
        </w:rPr>
        <w:t xml:space="preserve">: </w:t>
      </w:r>
    </w:p>
    <w:p w14:paraId="3AED4264" w14:textId="77777777" w:rsidR="003F5978" w:rsidRDefault="003F5978" w:rsidP="00100769">
      <w:pPr>
        <w:ind w:left="360"/>
        <w:rPr>
          <w:rFonts w:asciiTheme="majorHAnsi" w:hAnsiTheme="majorHAnsi" w:cstheme="majorHAnsi"/>
          <w:b/>
          <w:sz w:val="22"/>
        </w:rPr>
      </w:pPr>
    </w:p>
    <w:p w14:paraId="5191B7E6" w14:textId="1D2F4EC3" w:rsidR="00100769" w:rsidRDefault="00100769" w:rsidP="00100769">
      <w:pPr>
        <w:ind w:left="360"/>
        <w:rPr>
          <w:rFonts w:asciiTheme="majorHAnsi" w:hAnsiTheme="majorHAnsi" w:cstheme="majorHAnsi"/>
          <w:b/>
          <w:sz w:val="22"/>
        </w:rPr>
      </w:pPr>
      <w:r>
        <w:rPr>
          <w:rFonts w:asciiTheme="majorHAnsi" w:hAnsiTheme="majorHAnsi" w:cstheme="majorHAnsi"/>
          <w:b/>
          <w:sz w:val="22"/>
        </w:rPr>
        <w:t>Audience</w:t>
      </w:r>
      <w:r w:rsidRPr="005121C3">
        <w:rPr>
          <w:rFonts w:asciiTheme="majorHAnsi" w:hAnsiTheme="majorHAnsi" w:cstheme="majorHAnsi"/>
          <w:b/>
          <w:sz w:val="22"/>
        </w:rPr>
        <w:t>:</w:t>
      </w:r>
    </w:p>
    <w:p w14:paraId="5E48DE86" w14:textId="77777777" w:rsidR="00100769" w:rsidRDefault="00100769" w:rsidP="00100769">
      <w:pPr>
        <w:ind w:left="360"/>
        <w:rPr>
          <w:rFonts w:asciiTheme="majorHAnsi" w:hAnsiTheme="majorHAnsi" w:cstheme="majorHAnsi"/>
          <w:i/>
          <w:sz w:val="22"/>
        </w:rPr>
      </w:pPr>
      <w:r>
        <w:rPr>
          <w:rFonts w:asciiTheme="majorHAnsi" w:hAnsiTheme="majorHAnsi" w:cstheme="majorHAnsi"/>
          <w:i/>
          <w:sz w:val="22"/>
        </w:rPr>
        <w:t>Branch Employees (with usernames and passwords for Branch Portal)</w:t>
      </w:r>
    </w:p>
    <w:p w14:paraId="2C8DB111" w14:textId="77777777" w:rsidR="00100769" w:rsidRDefault="00100769" w:rsidP="00100769">
      <w:pPr>
        <w:ind w:left="360"/>
        <w:rPr>
          <w:rFonts w:asciiTheme="majorHAnsi" w:hAnsiTheme="majorHAnsi" w:cstheme="majorHAnsi"/>
          <w:b/>
          <w:sz w:val="22"/>
        </w:rPr>
      </w:pPr>
    </w:p>
    <w:p w14:paraId="52CEB2B7" w14:textId="77777777" w:rsidR="00100769" w:rsidRDefault="00100769" w:rsidP="00100769">
      <w:pPr>
        <w:ind w:left="360"/>
        <w:rPr>
          <w:rFonts w:asciiTheme="majorHAnsi" w:hAnsiTheme="majorHAnsi" w:cstheme="majorHAnsi"/>
          <w:b/>
          <w:sz w:val="22"/>
        </w:rPr>
      </w:pPr>
      <w:r w:rsidRPr="005121C3">
        <w:rPr>
          <w:rFonts w:asciiTheme="majorHAnsi" w:hAnsiTheme="majorHAnsi" w:cstheme="majorHAnsi"/>
          <w:b/>
          <w:sz w:val="22"/>
        </w:rPr>
        <w:t>Subject:</w:t>
      </w:r>
    </w:p>
    <w:p w14:paraId="5EAAF2A4" w14:textId="77777777" w:rsidR="00100769" w:rsidRDefault="00100769" w:rsidP="00100769">
      <w:pPr>
        <w:ind w:left="360"/>
        <w:rPr>
          <w:rFonts w:asciiTheme="majorHAnsi" w:hAnsiTheme="majorHAnsi" w:cstheme="majorHAnsi"/>
          <w:i/>
          <w:sz w:val="22"/>
        </w:rPr>
      </w:pPr>
      <w:r>
        <w:rPr>
          <w:rFonts w:asciiTheme="majorHAnsi" w:hAnsiTheme="majorHAnsi" w:cstheme="majorHAnsi"/>
          <w:i/>
          <w:sz w:val="22"/>
        </w:rPr>
        <w:t>What You Need to Know About ChecksCX</w:t>
      </w:r>
    </w:p>
    <w:p w14:paraId="5F2B6773" w14:textId="77777777" w:rsidR="00100769" w:rsidRDefault="00100769" w:rsidP="00100769">
      <w:pPr>
        <w:ind w:left="360"/>
        <w:rPr>
          <w:rFonts w:asciiTheme="majorHAnsi" w:hAnsiTheme="majorHAnsi" w:cstheme="majorHAnsi"/>
          <w:b/>
          <w:sz w:val="22"/>
        </w:rPr>
      </w:pPr>
    </w:p>
    <w:p w14:paraId="1F2C99DF" w14:textId="77777777" w:rsidR="00100769" w:rsidRDefault="00100769" w:rsidP="00100769">
      <w:pPr>
        <w:ind w:left="360"/>
        <w:rPr>
          <w:rFonts w:asciiTheme="majorHAnsi" w:hAnsiTheme="majorHAnsi" w:cstheme="majorHAnsi"/>
          <w:b/>
          <w:sz w:val="22"/>
        </w:rPr>
      </w:pPr>
      <w:r>
        <w:rPr>
          <w:rFonts w:asciiTheme="majorHAnsi" w:hAnsiTheme="majorHAnsi" w:cstheme="majorHAnsi"/>
          <w:b/>
          <w:sz w:val="22"/>
        </w:rPr>
        <w:t>Body:</w:t>
      </w:r>
    </w:p>
    <w:p w14:paraId="0D17B37E" w14:textId="77777777" w:rsidR="00FE3199" w:rsidRPr="00361379" w:rsidRDefault="00FE3199" w:rsidP="00100769">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Salutation]</w:t>
      </w:r>
      <w:r w:rsidRPr="00361379">
        <w:rPr>
          <w:rFonts w:asciiTheme="majorHAnsi" w:hAnsiTheme="majorHAnsi" w:cstheme="majorHAnsi"/>
          <w:i/>
          <w:color w:val="000000" w:themeColor="text1"/>
          <w:sz w:val="22"/>
        </w:rPr>
        <w:t>,</w:t>
      </w:r>
    </w:p>
    <w:p w14:paraId="614D9415" w14:textId="77777777" w:rsidR="00FE3199" w:rsidRPr="00361379" w:rsidRDefault="00FE3199" w:rsidP="00FE3199">
      <w:pPr>
        <w:ind w:left="360"/>
        <w:rPr>
          <w:rFonts w:asciiTheme="majorHAnsi" w:hAnsiTheme="majorHAnsi" w:cstheme="majorHAnsi"/>
          <w:i/>
          <w:color w:val="000000" w:themeColor="text1"/>
          <w:sz w:val="22"/>
        </w:rPr>
      </w:pPr>
    </w:p>
    <w:p w14:paraId="6B4CEDD3" w14:textId="76D50775" w:rsidR="00596BCF" w:rsidRPr="00361379" w:rsidRDefault="00100769" w:rsidP="00596BCF">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As you have learned, we’re converting over to Harland Clarke’s ChecksCX program. </w:t>
      </w:r>
      <w:r w:rsidR="00FE3199">
        <w:rPr>
          <w:rFonts w:asciiTheme="majorHAnsi" w:hAnsiTheme="majorHAnsi" w:cstheme="majorHAnsi"/>
          <w:i/>
          <w:color w:val="000000" w:themeColor="text1"/>
          <w:sz w:val="22"/>
        </w:rPr>
        <w:t xml:space="preserve">On </w:t>
      </w:r>
      <w:r w:rsidR="00FE3199" w:rsidRPr="005C31F8">
        <w:rPr>
          <w:rFonts w:asciiTheme="majorHAnsi" w:hAnsiTheme="majorHAnsi" w:cstheme="majorHAnsi"/>
          <w:i/>
          <w:color w:val="000000" w:themeColor="text1"/>
          <w:sz w:val="22"/>
          <w:highlight w:val="yellow"/>
        </w:rPr>
        <w:t>[INSERT DATE]</w:t>
      </w:r>
      <w:r>
        <w:rPr>
          <w:rFonts w:asciiTheme="majorHAnsi" w:hAnsiTheme="majorHAnsi" w:cstheme="majorHAnsi"/>
          <w:i/>
          <w:color w:val="000000" w:themeColor="text1"/>
          <w:sz w:val="22"/>
        </w:rPr>
        <w:t xml:space="preserve"> we’ll be launching ChecksCX. Hopefully you’ve had a chance to </w:t>
      </w:r>
      <w:r w:rsidR="0069142A">
        <w:rPr>
          <w:rFonts w:asciiTheme="majorHAnsi" w:hAnsiTheme="majorHAnsi" w:cstheme="majorHAnsi"/>
          <w:i/>
          <w:color w:val="000000" w:themeColor="text1"/>
          <w:sz w:val="22"/>
        </w:rPr>
        <w:t xml:space="preserve">review training materials (ChecksCX Brochure, Customer </w:t>
      </w:r>
      <w:r w:rsidR="000F57C6">
        <w:rPr>
          <w:rFonts w:asciiTheme="majorHAnsi" w:hAnsiTheme="majorHAnsi" w:cstheme="majorHAnsi"/>
          <w:i/>
          <w:color w:val="000000" w:themeColor="text1"/>
          <w:sz w:val="22"/>
        </w:rPr>
        <w:t xml:space="preserve">/ Member </w:t>
      </w:r>
      <w:r w:rsidR="0069142A">
        <w:rPr>
          <w:rFonts w:asciiTheme="majorHAnsi" w:hAnsiTheme="majorHAnsi" w:cstheme="majorHAnsi"/>
          <w:i/>
          <w:color w:val="000000" w:themeColor="text1"/>
          <w:sz w:val="22"/>
        </w:rPr>
        <w:t xml:space="preserve">Journey, </w:t>
      </w:r>
      <w:r w:rsidR="000F57C6">
        <w:rPr>
          <w:rFonts w:asciiTheme="majorHAnsi" w:hAnsiTheme="majorHAnsi" w:cstheme="majorHAnsi"/>
          <w:i/>
          <w:color w:val="000000" w:themeColor="text1"/>
          <w:sz w:val="22"/>
        </w:rPr>
        <w:t>FAQs, Training Videos)</w:t>
      </w:r>
      <w:r w:rsidR="0050705F" w:rsidRPr="0050705F">
        <w:rPr>
          <w:rFonts w:asciiTheme="majorHAnsi" w:hAnsiTheme="majorHAnsi" w:cstheme="majorHAnsi"/>
          <w:i/>
          <w:color w:val="000000" w:themeColor="text1"/>
          <w:sz w:val="22"/>
        </w:rPr>
        <w:t>.</w:t>
      </w:r>
      <w:r w:rsidR="00596BCF">
        <w:rPr>
          <w:rFonts w:asciiTheme="majorHAnsi" w:hAnsiTheme="majorHAnsi" w:cstheme="majorHAnsi"/>
          <w:i/>
          <w:color w:val="000000" w:themeColor="text1"/>
          <w:sz w:val="22"/>
        </w:rPr>
        <w:t xml:space="preserve"> Click </w:t>
      </w:r>
      <w:hyperlink r:id="rId18" w:anchor="/branch/faq" w:history="1">
        <w:r w:rsidR="00596BCF" w:rsidRPr="0050705F">
          <w:rPr>
            <w:rStyle w:val="Hyperlink"/>
            <w:rFonts w:asciiTheme="majorHAnsi" w:hAnsiTheme="majorHAnsi" w:cstheme="majorHAnsi"/>
            <w:i/>
            <w:sz w:val="22"/>
          </w:rPr>
          <w:t>HERE</w:t>
        </w:r>
      </w:hyperlink>
      <w:r w:rsidR="00596BCF">
        <w:rPr>
          <w:rFonts w:asciiTheme="majorHAnsi" w:hAnsiTheme="majorHAnsi" w:cstheme="majorHAnsi"/>
          <w:i/>
          <w:color w:val="000000" w:themeColor="text1"/>
          <w:sz w:val="22"/>
        </w:rPr>
        <w:t xml:space="preserve"> </w:t>
      </w:r>
      <w:r w:rsidR="000F57C6">
        <w:rPr>
          <w:rFonts w:asciiTheme="majorHAnsi" w:hAnsiTheme="majorHAnsi" w:cstheme="majorHAnsi"/>
          <w:i/>
          <w:color w:val="000000" w:themeColor="text1"/>
          <w:sz w:val="22"/>
        </w:rPr>
        <w:t xml:space="preserve">to access the </w:t>
      </w:r>
      <w:r w:rsidR="00596BCF">
        <w:rPr>
          <w:rFonts w:asciiTheme="majorHAnsi" w:hAnsiTheme="majorHAnsi" w:cstheme="majorHAnsi"/>
          <w:i/>
          <w:color w:val="000000" w:themeColor="text1"/>
          <w:sz w:val="22"/>
        </w:rPr>
        <w:t>FAQs</w:t>
      </w:r>
      <w:r w:rsidR="000F57C6">
        <w:rPr>
          <w:rFonts w:asciiTheme="majorHAnsi" w:hAnsiTheme="majorHAnsi" w:cstheme="majorHAnsi"/>
          <w:i/>
          <w:color w:val="000000" w:themeColor="text1"/>
          <w:sz w:val="22"/>
        </w:rPr>
        <w:t xml:space="preserve"> </w:t>
      </w:r>
      <w:r w:rsidR="00596BCF">
        <w:rPr>
          <w:rFonts w:asciiTheme="majorHAnsi" w:hAnsiTheme="majorHAnsi" w:cstheme="majorHAnsi"/>
          <w:i/>
          <w:color w:val="000000" w:themeColor="text1"/>
          <w:sz w:val="22"/>
        </w:rPr>
        <w:t xml:space="preserve">and </w:t>
      </w:r>
      <w:r w:rsidR="000F57C6">
        <w:rPr>
          <w:rFonts w:asciiTheme="majorHAnsi" w:hAnsiTheme="majorHAnsi" w:cstheme="majorHAnsi"/>
          <w:i/>
          <w:color w:val="000000" w:themeColor="text1"/>
          <w:sz w:val="22"/>
        </w:rPr>
        <w:t xml:space="preserve">training </w:t>
      </w:r>
      <w:r w:rsidR="00596BCF">
        <w:rPr>
          <w:rFonts w:asciiTheme="majorHAnsi" w:hAnsiTheme="majorHAnsi" w:cstheme="majorHAnsi"/>
          <w:i/>
          <w:color w:val="000000" w:themeColor="text1"/>
          <w:sz w:val="22"/>
        </w:rPr>
        <w:t>videos.</w:t>
      </w:r>
    </w:p>
    <w:p w14:paraId="0E44B174" w14:textId="77777777" w:rsidR="00596BCF" w:rsidRDefault="00596BCF" w:rsidP="00FE3199">
      <w:pPr>
        <w:ind w:left="360"/>
        <w:rPr>
          <w:rFonts w:asciiTheme="majorHAnsi" w:hAnsiTheme="majorHAnsi" w:cstheme="majorHAnsi"/>
          <w:i/>
          <w:color w:val="FF0000"/>
          <w:sz w:val="22"/>
        </w:rPr>
      </w:pPr>
    </w:p>
    <w:p w14:paraId="00C579AA" w14:textId="795C7BDA" w:rsidR="00FE3199" w:rsidRDefault="00FE3199" w:rsidP="00FE3199">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Harland Clarke has simplified the online check ordering experience for when our customers </w:t>
      </w:r>
      <w:r w:rsidR="000F57C6">
        <w:rPr>
          <w:rFonts w:asciiTheme="majorHAnsi" w:hAnsiTheme="majorHAnsi" w:cstheme="majorHAnsi"/>
          <w:i/>
          <w:color w:val="000000" w:themeColor="text1"/>
          <w:sz w:val="22"/>
        </w:rPr>
        <w:t xml:space="preserve">/members </w:t>
      </w:r>
      <w:r>
        <w:rPr>
          <w:rFonts w:asciiTheme="majorHAnsi" w:hAnsiTheme="majorHAnsi" w:cstheme="majorHAnsi"/>
          <w:i/>
          <w:color w:val="000000" w:themeColor="text1"/>
          <w:sz w:val="22"/>
        </w:rPr>
        <w:t xml:space="preserve">need checks. </w:t>
      </w:r>
    </w:p>
    <w:p w14:paraId="32D91E0A" w14:textId="5C970DD0" w:rsidR="00FE3199" w:rsidRDefault="00FE3199" w:rsidP="00FE3199">
      <w:pPr>
        <w:pStyle w:val="ListParagraph"/>
        <w:numPr>
          <w:ilvl w:val="0"/>
          <w:numId w:val="41"/>
        </w:numPr>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FINANCIAL INSTITUTION NAME]</w:t>
      </w:r>
      <w:r>
        <w:rPr>
          <w:rFonts w:asciiTheme="majorHAnsi" w:hAnsiTheme="majorHAnsi" w:cstheme="majorHAnsi"/>
          <w:i/>
          <w:color w:val="000000" w:themeColor="text1"/>
          <w:sz w:val="22"/>
        </w:rPr>
        <w:t xml:space="preserve"> can place check orders on behalf of clients by clicking </w:t>
      </w:r>
      <w:hyperlink r:id="rId19" w:anchor="/branch" w:history="1">
        <w:r w:rsidR="0050705F" w:rsidRPr="0050705F">
          <w:rPr>
            <w:rStyle w:val="Hyperlink"/>
            <w:rFonts w:asciiTheme="majorHAnsi" w:hAnsiTheme="majorHAnsi" w:cstheme="majorHAnsi"/>
            <w:i/>
            <w:sz w:val="22"/>
          </w:rPr>
          <w:t>HERE</w:t>
        </w:r>
      </w:hyperlink>
      <w:r>
        <w:rPr>
          <w:rFonts w:asciiTheme="majorHAnsi" w:hAnsiTheme="majorHAnsi" w:cstheme="majorHAnsi"/>
          <w:i/>
          <w:color w:val="000000" w:themeColor="text1"/>
          <w:sz w:val="22"/>
        </w:rPr>
        <w:t>.</w:t>
      </w:r>
      <w:r w:rsidR="000F57C6">
        <w:rPr>
          <w:rFonts w:asciiTheme="majorHAnsi" w:hAnsiTheme="majorHAnsi" w:cstheme="majorHAnsi"/>
          <w:i/>
          <w:color w:val="000000" w:themeColor="text1"/>
          <w:sz w:val="22"/>
        </w:rPr>
        <w:t xml:space="preserve"> This is an internal link only and should not be shared with customers/members.</w:t>
      </w:r>
    </w:p>
    <w:p w14:paraId="4E6230B6" w14:textId="633C8A76" w:rsidR="00FE3199" w:rsidRDefault="00FE3199" w:rsidP="00FE3199">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Customers can visit </w:t>
      </w:r>
      <w:hyperlink r:id="rId20" w:history="1">
        <w:r w:rsidRPr="00391303">
          <w:rPr>
            <w:rStyle w:val="Hyperlink"/>
            <w:rFonts w:asciiTheme="majorHAnsi" w:hAnsiTheme="majorHAnsi" w:cstheme="majorHAnsi"/>
            <w:i/>
            <w:sz w:val="22"/>
          </w:rPr>
          <w:t>www.harlandclarkchecks.com</w:t>
        </w:r>
      </w:hyperlink>
      <w:r>
        <w:rPr>
          <w:rFonts w:asciiTheme="majorHAnsi" w:hAnsiTheme="majorHAnsi" w:cstheme="majorHAnsi"/>
          <w:i/>
          <w:color w:val="000000" w:themeColor="text1"/>
          <w:sz w:val="22"/>
        </w:rPr>
        <w:t xml:space="preserve"> to place </w:t>
      </w:r>
      <w:r w:rsidR="000F57C6">
        <w:rPr>
          <w:rFonts w:asciiTheme="majorHAnsi" w:hAnsiTheme="majorHAnsi" w:cstheme="majorHAnsi"/>
          <w:i/>
          <w:color w:val="000000" w:themeColor="text1"/>
          <w:sz w:val="22"/>
        </w:rPr>
        <w:t xml:space="preserve">their own </w:t>
      </w:r>
      <w:r>
        <w:rPr>
          <w:rFonts w:asciiTheme="majorHAnsi" w:hAnsiTheme="majorHAnsi" w:cstheme="majorHAnsi"/>
          <w:i/>
          <w:color w:val="000000" w:themeColor="text1"/>
          <w:sz w:val="22"/>
        </w:rPr>
        <w:t>orders.</w:t>
      </w:r>
    </w:p>
    <w:p w14:paraId="27F39B9C" w14:textId="502612F3" w:rsidR="00FE3199" w:rsidRPr="00FB09D7" w:rsidRDefault="000F57C6" w:rsidP="00FE3199">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Harland Clarke </w:t>
      </w:r>
      <w:r w:rsidR="00FE3199">
        <w:rPr>
          <w:rFonts w:asciiTheme="majorHAnsi" w:hAnsiTheme="majorHAnsi" w:cstheme="majorHAnsi"/>
          <w:i/>
          <w:color w:val="000000" w:themeColor="text1"/>
          <w:sz w:val="22"/>
        </w:rPr>
        <w:t>Service Professionals are also available over the phone to take orders.</w:t>
      </w:r>
    </w:p>
    <w:p w14:paraId="47A5779A" w14:textId="77777777" w:rsidR="00FE3199" w:rsidRPr="00361379" w:rsidRDefault="00FE3199" w:rsidP="00FE3199">
      <w:pPr>
        <w:ind w:left="360"/>
        <w:rPr>
          <w:rFonts w:asciiTheme="majorHAnsi" w:hAnsiTheme="majorHAnsi" w:cstheme="majorHAnsi"/>
          <w:i/>
          <w:color w:val="000000" w:themeColor="text1"/>
          <w:sz w:val="22"/>
        </w:rPr>
      </w:pPr>
    </w:p>
    <w:p w14:paraId="31EA372C" w14:textId="77777777" w:rsidR="00FE3199" w:rsidRPr="0050705F" w:rsidRDefault="00100769" w:rsidP="00100769">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If you have any additional questions Harland Clarke’s </w:t>
      </w:r>
      <w:r w:rsidRPr="00100769">
        <w:rPr>
          <w:rFonts w:asciiTheme="majorHAnsi" w:hAnsiTheme="majorHAnsi" w:cstheme="majorHAnsi"/>
          <w:i/>
          <w:color w:val="000000" w:themeColor="text1"/>
          <w:sz w:val="22"/>
        </w:rPr>
        <w:t xml:space="preserve">Customer Service Professionals are </w:t>
      </w:r>
      <w:r>
        <w:rPr>
          <w:rFonts w:asciiTheme="majorHAnsi" w:hAnsiTheme="majorHAnsi" w:cstheme="majorHAnsi"/>
          <w:i/>
          <w:color w:val="000000" w:themeColor="text1"/>
          <w:sz w:val="22"/>
        </w:rPr>
        <w:t xml:space="preserve">available to </w:t>
      </w:r>
      <w:r w:rsidRPr="00100769">
        <w:rPr>
          <w:rFonts w:asciiTheme="majorHAnsi" w:hAnsiTheme="majorHAnsi" w:cstheme="majorHAnsi"/>
          <w:i/>
          <w:color w:val="000000" w:themeColor="text1"/>
          <w:sz w:val="22"/>
        </w:rPr>
        <w:t>help.</w:t>
      </w:r>
      <w:r>
        <w:rPr>
          <w:rFonts w:asciiTheme="majorHAnsi" w:hAnsiTheme="majorHAnsi" w:cstheme="majorHAnsi"/>
          <w:i/>
          <w:color w:val="000000" w:themeColor="text1"/>
          <w:sz w:val="22"/>
        </w:rPr>
        <w:t xml:space="preserve"> They can be reached by calling </w:t>
      </w:r>
      <w:r w:rsidRPr="00100769">
        <w:rPr>
          <w:rFonts w:asciiTheme="majorHAnsi" w:hAnsiTheme="majorHAnsi" w:cstheme="majorHAnsi"/>
          <w:i/>
          <w:color w:val="000000" w:themeColor="text1"/>
          <w:sz w:val="22"/>
        </w:rPr>
        <w:t>1-866-972-4303</w:t>
      </w:r>
      <w:r>
        <w:rPr>
          <w:rFonts w:asciiTheme="majorHAnsi" w:hAnsiTheme="majorHAnsi" w:cstheme="majorHAnsi"/>
          <w:i/>
          <w:color w:val="000000" w:themeColor="text1"/>
          <w:sz w:val="22"/>
        </w:rPr>
        <w:t xml:space="preserve"> </w:t>
      </w:r>
      <w:r w:rsidRPr="0050705F">
        <w:rPr>
          <w:rFonts w:asciiTheme="majorHAnsi" w:hAnsiTheme="majorHAnsi" w:cstheme="majorHAnsi"/>
          <w:i/>
          <w:color w:val="000000" w:themeColor="text1"/>
          <w:sz w:val="22"/>
        </w:rPr>
        <w:t>(available Monday – Friday from 7:30 am – 5:30 PM Central and closed on weekends).</w:t>
      </w:r>
    </w:p>
    <w:p w14:paraId="01535FDD" w14:textId="77777777" w:rsidR="00FE3199" w:rsidRPr="00361379" w:rsidRDefault="00FE3199" w:rsidP="00FE3199">
      <w:pPr>
        <w:ind w:left="360"/>
        <w:rPr>
          <w:rFonts w:asciiTheme="majorHAnsi" w:hAnsiTheme="majorHAnsi" w:cstheme="majorHAnsi"/>
          <w:i/>
          <w:color w:val="000000" w:themeColor="text1"/>
          <w:sz w:val="22"/>
        </w:rPr>
      </w:pPr>
    </w:p>
    <w:p w14:paraId="769162B2" w14:textId="77777777" w:rsidR="00FE3199" w:rsidRPr="00361379" w:rsidRDefault="00FE3199" w:rsidP="00FE3199">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Signature]</w:t>
      </w:r>
    </w:p>
    <w:p w14:paraId="42843675" w14:textId="77777777" w:rsidR="000C0580" w:rsidRPr="00036D20" w:rsidRDefault="000C0580" w:rsidP="000C0580">
      <w:pPr>
        <w:ind w:left="360"/>
        <w:rPr>
          <w:rFonts w:asciiTheme="majorHAnsi" w:hAnsiTheme="majorHAnsi" w:cstheme="majorHAnsi"/>
          <w:sz w:val="22"/>
        </w:rPr>
      </w:pPr>
    </w:p>
    <w:p w14:paraId="1DE37729" w14:textId="77777777" w:rsidR="008849D7" w:rsidRDefault="008849D7">
      <w:pPr>
        <w:rPr>
          <w:rFonts w:asciiTheme="majorHAnsi" w:eastAsiaTheme="majorEastAsia" w:hAnsiTheme="majorHAnsi" w:cstheme="majorBidi"/>
          <w:b/>
          <w:color w:val="243F60" w:themeColor="accent1" w:themeShade="7F"/>
        </w:rPr>
      </w:pPr>
      <w:r>
        <w:rPr>
          <w:b/>
        </w:rPr>
        <w:br w:type="page"/>
      </w:r>
    </w:p>
    <w:p w14:paraId="652A0C2E" w14:textId="71C4970B" w:rsidR="005121C3" w:rsidRPr="005121C3" w:rsidRDefault="005121C3" w:rsidP="005121C3">
      <w:pPr>
        <w:pStyle w:val="Heading3"/>
        <w:ind w:left="360"/>
        <w:rPr>
          <w:b/>
        </w:rPr>
      </w:pPr>
      <w:r w:rsidRPr="005121C3">
        <w:rPr>
          <w:b/>
        </w:rPr>
        <w:lastRenderedPageBreak/>
        <w:t xml:space="preserve">ChecksCX is </w:t>
      </w:r>
      <w:r w:rsidR="00100769">
        <w:rPr>
          <w:b/>
        </w:rPr>
        <w:t xml:space="preserve">Here - to All Employees </w:t>
      </w:r>
      <w:r>
        <w:rPr>
          <w:b/>
        </w:rPr>
        <w:t>(Send on Go-Live</w:t>
      </w:r>
      <w:r w:rsidR="00100769">
        <w:rPr>
          <w:b/>
        </w:rPr>
        <w:t xml:space="preserve"> Day</w:t>
      </w:r>
      <w:r>
        <w:rPr>
          <w:b/>
        </w:rPr>
        <w:t>)</w:t>
      </w:r>
      <w:r w:rsidRPr="005121C3">
        <w:rPr>
          <w:b/>
        </w:rPr>
        <w:t xml:space="preserve">: </w:t>
      </w:r>
    </w:p>
    <w:p w14:paraId="19222D36" w14:textId="77777777" w:rsidR="00100769" w:rsidRDefault="00100769" w:rsidP="00100769">
      <w:pPr>
        <w:ind w:left="360"/>
        <w:rPr>
          <w:rFonts w:asciiTheme="majorHAnsi" w:hAnsiTheme="majorHAnsi" w:cstheme="majorHAnsi"/>
          <w:b/>
          <w:sz w:val="22"/>
        </w:rPr>
      </w:pPr>
      <w:r>
        <w:rPr>
          <w:rFonts w:asciiTheme="majorHAnsi" w:hAnsiTheme="majorHAnsi" w:cstheme="majorHAnsi"/>
          <w:b/>
          <w:sz w:val="22"/>
        </w:rPr>
        <w:t>Audience</w:t>
      </w:r>
      <w:r w:rsidRPr="005121C3">
        <w:rPr>
          <w:rFonts w:asciiTheme="majorHAnsi" w:hAnsiTheme="majorHAnsi" w:cstheme="majorHAnsi"/>
          <w:b/>
          <w:sz w:val="22"/>
        </w:rPr>
        <w:t>:</w:t>
      </w:r>
    </w:p>
    <w:p w14:paraId="4F2D24B1" w14:textId="77777777" w:rsidR="00100769" w:rsidRDefault="00100769" w:rsidP="00100769">
      <w:pPr>
        <w:ind w:left="360"/>
        <w:rPr>
          <w:rFonts w:asciiTheme="majorHAnsi" w:hAnsiTheme="majorHAnsi" w:cstheme="majorHAnsi"/>
          <w:i/>
          <w:sz w:val="22"/>
        </w:rPr>
      </w:pPr>
      <w:r>
        <w:rPr>
          <w:rFonts w:asciiTheme="majorHAnsi" w:hAnsiTheme="majorHAnsi" w:cstheme="majorHAnsi"/>
          <w:i/>
          <w:sz w:val="22"/>
        </w:rPr>
        <w:t>All Employees</w:t>
      </w:r>
    </w:p>
    <w:p w14:paraId="11E57D5C" w14:textId="77777777" w:rsidR="00100769" w:rsidRDefault="00100769" w:rsidP="00100769">
      <w:pPr>
        <w:ind w:left="360"/>
        <w:rPr>
          <w:rFonts w:asciiTheme="majorHAnsi" w:hAnsiTheme="majorHAnsi" w:cstheme="majorHAnsi"/>
          <w:b/>
          <w:sz w:val="22"/>
        </w:rPr>
      </w:pPr>
    </w:p>
    <w:p w14:paraId="2C06EAD8" w14:textId="77777777" w:rsidR="00100769" w:rsidRDefault="00100769" w:rsidP="00100769">
      <w:pPr>
        <w:ind w:left="360"/>
        <w:rPr>
          <w:rFonts w:asciiTheme="majorHAnsi" w:hAnsiTheme="majorHAnsi" w:cstheme="majorHAnsi"/>
          <w:b/>
          <w:sz w:val="22"/>
        </w:rPr>
      </w:pPr>
      <w:r w:rsidRPr="005121C3">
        <w:rPr>
          <w:rFonts w:asciiTheme="majorHAnsi" w:hAnsiTheme="majorHAnsi" w:cstheme="majorHAnsi"/>
          <w:b/>
          <w:sz w:val="22"/>
        </w:rPr>
        <w:t>Subject:</w:t>
      </w:r>
    </w:p>
    <w:p w14:paraId="206C31B1" w14:textId="77777777" w:rsidR="00100769" w:rsidRDefault="00100769" w:rsidP="00100769">
      <w:pPr>
        <w:ind w:left="360"/>
        <w:rPr>
          <w:rFonts w:asciiTheme="majorHAnsi" w:hAnsiTheme="majorHAnsi" w:cstheme="majorHAnsi"/>
          <w:i/>
          <w:sz w:val="22"/>
        </w:rPr>
      </w:pPr>
      <w:r>
        <w:rPr>
          <w:rFonts w:asciiTheme="majorHAnsi" w:hAnsiTheme="majorHAnsi" w:cstheme="majorHAnsi"/>
          <w:i/>
          <w:sz w:val="22"/>
        </w:rPr>
        <w:t>ChecksCX Is Here</w:t>
      </w:r>
    </w:p>
    <w:p w14:paraId="71BB293E" w14:textId="77777777" w:rsidR="00100769" w:rsidRDefault="00100769" w:rsidP="00100769">
      <w:pPr>
        <w:ind w:left="360"/>
        <w:rPr>
          <w:rFonts w:asciiTheme="majorHAnsi" w:hAnsiTheme="majorHAnsi" w:cstheme="majorHAnsi"/>
          <w:b/>
          <w:sz w:val="22"/>
        </w:rPr>
      </w:pPr>
    </w:p>
    <w:p w14:paraId="342A167A" w14:textId="77777777" w:rsidR="00100769" w:rsidRPr="005121C3" w:rsidRDefault="00100769" w:rsidP="00100769">
      <w:pPr>
        <w:ind w:left="360"/>
        <w:rPr>
          <w:rFonts w:asciiTheme="majorHAnsi" w:hAnsiTheme="majorHAnsi" w:cstheme="majorHAnsi"/>
          <w:b/>
          <w:sz w:val="22"/>
        </w:rPr>
      </w:pPr>
      <w:r>
        <w:rPr>
          <w:rFonts w:asciiTheme="majorHAnsi" w:hAnsiTheme="majorHAnsi" w:cstheme="majorHAnsi"/>
          <w:b/>
          <w:sz w:val="22"/>
        </w:rPr>
        <w:t xml:space="preserve">Body: </w:t>
      </w:r>
    </w:p>
    <w:p w14:paraId="4DAD0FF9" w14:textId="77777777" w:rsidR="005121C3" w:rsidRPr="00361379" w:rsidRDefault="005121C3" w:rsidP="005121C3">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Salutation]</w:t>
      </w:r>
      <w:r w:rsidRPr="00361379">
        <w:rPr>
          <w:rFonts w:asciiTheme="majorHAnsi" w:hAnsiTheme="majorHAnsi" w:cstheme="majorHAnsi"/>
          <w:i/>
          <w:color w:val="000000" w:themeColor="text1"/>
          <w:sz w:val="22"/>
        </w:rPr>
        <w:t>,</w:t>
      </w:r>
    </w:p>
    <w:p w14:paraId="034AB281" w14:textId="77777777" w:rsidR="005121C3" w:rsidRPr="00361379" w:rsidRDefault="005121C3" w:rsidP="005121C3">
      <w:pPr>
        <w:ind w:left="360"/>
        <w:rPr>
          <w:rFonts w:asciiTheme="majorHAnsi" w:hAnsiTheme="majorHAnsi" w:cstheme="majorHAnsi"/>
          <w:i/>
          <w:color w:val="000000" w:themeColor="text1"/>
          <w:sz w:val="22"/>
        </w:rPr>
      </w:pPr>
    </w:p>
    <w:p w14:paraId="63AEB9AE" w14:textId="22DC2647" w:rsidR="001F367B" w:rsidRDefault="001F367B" w:rsidP="005121C3">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We’re pleased to announce </w:t>
      </w:r>
      <w:r w:rsidR="007910B6">
        <w:rPr>
          <w:rFonts w:asciiTheme="majorHAnsi" w:hAnsiTheme="majorHAnsi" w:cstheme="majorHAnsi"/>
          <w:i/>
          <w:color w:val="000000" w:themeColor="text1"/>
          <w:sz w:val="22"/>
        </w:rPr>
        <w:t>that as of today</w:t>
      </w:r>
      <w:r>
        <w:rPr>
          <w:rFonts w:asciiTheme="majorHAnsi" w:hAnsiTheme="majorHAnsi" w:cstheme="majorHAnsi"/>
          <w:i/>
          <w:color w:val="000000" w:themeColor="text1"/>
          <w:sz w:val="22"/>
        </w:rPr>
        <w:t xml:space="preserve">, our new </w:t>
      </w:r>
      <w:r w:rsidR="005121C3">
        <w:rPr>
          <w:rFonts w:asciiTheme="majorHAnsi" w:hAnsiTheme="majorHAnsi" w:cstheme="majorHAnsi"/>
          <w:i/>
          <w:color w:val="000000" w:themeColor="text1"/>
          <w:sz w:val="22"/>
        </w:rPr>
        <w:t xml:space="preserve">account holders </w:t>
      </w:r>
      <w:r>
        <w:rPr>
          <w:rFonts w:asciiTheme="majorHAnsi" w:hAnsiTheme="majorHAnsi" w:cstheme="majorHAnsi"/>
          <w:i/>
          <w:color w:val="000000" w:themeColor="text1"/>
          <w:sz w:val="22"/>
        </w:rPr>
        <w:t>will experience ChecksCX</w:t>
      </w:r>
      <w:r w:rsidR="007910B6">
        <w:rPr>
          <w:rFonts w:asciiTheme="majorHAnsi" w:hAnsiTheme="majorHAnsi" w:cstheme="majorHAnsi"/>
          <w:i/>
          <w:color w:val="000000" w:themeColor="text1"/>
          <w:sz w:val="22"/>
        </w:rPr>
        <w:t xml:space="preserve"> when placing their check orders</w:t>
      </w:r>
      <w:r>
        <w:rPr>
          <w:rFonts w:asciiTheme="majorHAnsi" w:hAnsiTheme="majorHAnsi" w:cstheme="majorHAnsi"/>
          <w:i/>
          <w:color w:val="000000" w:themeColor="text1"/>
          <w:sz w:val="22"/>
        </w:rPr>
        <w:t xml:space="preserve">. </w:t>
      </w:r>
    </w:p>
    <w:p w14:paraId="4116389B" w14:textId="77777777" w:rsidR="001F367B" w:rsidRDefault="001F367B" w:rsidP="005121C3">
      <w:pPr>
        <w:ind w:left="360"/>
        <w:rPr>
          <w:rFonts w:asciiTheme="majorHAnsi" w:hAnsiTheme="majorHAnsi" w:cstheme="majorHAnsi"/>
          <w:i/>
          <w:color w:val="000000" w:themeColor="text1"/>
          <w:sz w:val="22"/>
        </w:rPr>
      </w:pPr>
    </w:p>
    <w:p w14:paraId="0C866E79" w14:textId="77777777" w:rsidR="001F367B" w:rsidRDefault="001F367B" w:rsidP="001F367B">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A few reminders as we go live today:</w:t>
      </w:r>
    </w:p>
    <w:p w14:paraId="1C48DB78" w14:textId="75450EE1" w:rsidR="001F367B" w:rsidRDefault="001F367B" w:rsidP="001F367B">
      <w:pPr>
        <w:pStyle w:val="ListParagraph"/>
        <w:numPr>
          <w:ilvl w:val="0"/>
          <w:numId w:val="41"/>
        </w:numPr>
        <w:rPr>
          <w:rFonts w:asciiTheme="majorHAnsi" w:hAnsiTheme="majorHAnsi" w:cstheme="majorHAnsi"/>
          <w:i/>
          <w:color w:val="000000" w:themeColor="text1"/>
          <w:sz w:val="22"/>
        </w:rPr>
      </w:pPr>
      <w:r w:rsidRPr="001F367B">
        <w:rPr>
          <w:rFonts w:asciiTheme="majorHAnsi" w:hAnsiTheme="majorHAnsi" w:cstheme="majorHAnsi"/>
          <w:i/>
          <w:color w:val="000000" w:themeColor="text1"/>
          <w:sz w:val="22"/>
          <w:highlight w:val="yellow"/>
        </w:rPr>
        <w:t xml:space="preserve"> </w:t>
      </w:r>
      <w:r w:rsidR="005121C3" w:rsidRPr="001F367B">
        <w:rPr>
          <w:rFonts w:asciiTheme="majorHAnsi" w:hAnsiTheme="majorHAnsi" w:cstheme="majorHAnsi"/>
          <w:i/>
          <w:color w:val="000000" w:themeColor="text1"/>
          <w:sz w:val="22"/>
          <w:highlight w:val="yellow"/>
        </w:rPr>
        <w:t>[INSERT FINANCIAL INSTITUTION NAME]</w:t>
      </w:r>
      <w:r w:rsidR="005121C3" w:rsidRPr="001F367B">
        <w:rPr>
          <w:rFonts w:asciiTheme="majorHAnsi" w:hAnsiTheme="majorHAnsi" w:cstheme="majorHAnsi"/>
          <w:i/>
          <w:color w:val="000000" w:themeColor="text1"/>
          <w:sz w:val="22"/>
        </w:rPr>
        <w:t xml:space="preserve"> can place check orders on behalf of clients by clicking </w:t>
      </w:r>
      <w:hyperlink r:id="rId21" w:anchor="/branch" w:history="1">
        <w:r w:rsidR="0050705F" w:rsidRPr="0050705F">
          <w:rPr>
            <w:rStyle w:val="Hyperlink"/>
            <w:rFonts w:asciiTheme="majorHAnsi" w:hAnsiTheme="majorHAnsi" w:cstheme="majorHAnsi"/>
            <w:i/>
            <w:sz w:val="22"/>
          </w:rPr>
          <w:t>HERE</w:t>
        </w:r>
      </w:hyperlink>
      <w:r>
        <w:rPr>
          <w:rFonts w:asciiTheme="majorHAnsi" w:hAnsiTheme="majorHAnsi" w:cstheme="majorHAnsi"/>
          <w:i/>
          <w:color w:val="000000" w:themeColor="text1"/>
          <w:sz w:val="22"/>
        </w:rPr>
        <w:t xml:space="preserve">. </w:t>
      </w:r>
      <w:r w:rsidR="003002D3">
        <w:rPr>
          <w:rFonts w:asciiTheme="majorHAnsi" w:hAnsiTheme="majorHAnsi" w:cstheme="majorHAnsi"/>
          <w:i/>
          <w:color w:val="000000" w:themeColor="text1"/>
          <w:sz w:val="22"/>
        </w:rPr>
        <w:t xml:space="preserve">This link should only be used by branch personnel to manage and place check orders.  </w:t>
      </w:r>
      <w:r w:rsidR="000F57C6">
        <w:rPr>
          <w:rFonts w:asciiTheme="majorHAnsi" w:hAnsiTheme="majorHAnsi" w:cstheme="majorHAnsi"/>
          <w:i/>
          <w:color w:val="000000" w:themeColor="text1"/>
          <w:sz w:val="22"/>
        </w:rPr>
        <w:t xml:space="preserve">Do not provide this link to customers/ members. </w:t>
      </w:r>
    </w:p>
    <w:p w14:paraId="32185752" w14:textId="59AEEB7E" w:rsidR="005121C3" w:rsidRDefault="005121C3" w:rsidP="005121C3">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Customers </w:t>
      </w:r>
      <w:r w:rsidR="003002D3">
        <w:rPr>
          <w:rFonts w:asciiTheme="majorHAnsi" w:hAnsiTheme="majorHAnsi" w:cstheme="majorHAnsi"/>
          <w:i/>
          <w:color w:val="000000" w:themeColor="text1"/>
          <w:sz w:val="22"/>
        </w:rPr>
        <w:t>/ Members will use the</w:t>
      </w:r>
      <w:r>
        <w:rPr>
          <w:rFonts w:asciiTheme="majorHAnsi" w:hAnsiTheme="majorHAnsi" w:cstheme="majorHAnsi"/>
          <w:i/>
          <w:color w:val="000000" w:themeColor="text1"/>
          <w:sz w:val="22"/>
        </w:rPr>
        <w:t xml:space="preserve"> </w:t>
      </w:r>
      <w:hyperlink r:id="rId22" w:history="1">
        <w:r w:rsidR="003002D3">
          <w:rPr>
            <w:rStyle w:val="Hyperlink"/>
            <w:rFonts w:asciiTheme="majorHAnsi" w:hAnsiTheme="majorHAnsi" w:cstheme="majorHAnsi"/>
            <w:i/>
            <w:sz w:val="22"/>
          </w:rPr>
          <w:t>ChecksCX site</w:t>
        </w:r>
      </w:hyperlink>
      <w:r>
        <w:rPr>
          <w:rFonts w:asciiTheme="majorHAnsi" w:hAnsiTheme="majorHAnsi" w:cstheme="majorHAnsi"/>
          <w:i/>
          <w:color w:val="000000" w:themeColor="text1"/>
          <w:sz w:val="22"/>
        </w:rPr>
        <w:t xml:space="preserve"> to place orders.</w:t>
      </w:r>
    </w:p>
    <w:p w14:paraId="6ADABEA0" w14:textId="558FFA5B" w:rsidR="005121C3" w:rsidRPr="00FB09D7" w:rsidRDefault="000F57C6" w:rsidP="005121C3">
      <w:pPr>
        <w:pStyle w:val="ListParagraph"/>
        <w:numPr>
          <w:ilvl w:val="0"/>
          <w:numId w:val="41"/>
        </w:numPr>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Harland Clarke </w:t>
      </w:r>
      <w:r w:rsidR="005121C3">
        <w:rPr>
          <w:rFonts w:asciiTheme="majorHAnsi" w:hAnsiTheme="majorHAnsi" w:cstheme="majorHAnsi"/>
          <w:i/>
          <w:color w:val="000000" w:themeColor="text1"/>
          <w:sz w:val="22"/>
        </w:rPr>
        <w:t>Service Professionals are also available over the phone to take orders.</w:t>
      </w:r>
    </w:p>
    <w:p w14:paraId="64CFF829" w14:textId="77777777" w:rsidR="005121C3" w:rsidRPr="00361379" w:rsidRDefault="005121C3" w:rsidP="005121C3">
      <w:pPr>
        <w:ind w:left="360"/>
        <w:rPr>
          <w:rFonts w:asciiTheme="majorHAnsi" w:hAnsiTheme="majorHAnsi" w:cstheme="majorHAnsi"/>
          <w:i/>
          <w:color w:val="000000" w:themeColor="text1"/>
          <w:sz w:val="22"/>
        </w:rPr>
      </w:pPr>
    </w:p>
    <w:p w14:paraId="19701670" w14:textId="54AC3682" w:rsidR="005121C3" w:rsidRPr="00361379" w:rsidRDefault="005121C3" w:rsidP="005121C3">
      <w:pPr>
        <w:ind w:left="360"/>
        <w:rPr>
          <w:rFonts w:asciiTheme="majorHAnsi" w:hAnsiTheme="majorHAnsi" w:cstheme="majorHAnsi"/>
          <w:i/>
          <w:color w:val="000000" w:themeColor="text1"/>
          <w:sz w:val="22"/>
        </w:rPr>
      </w:pPr>
      <w:r>
        <w:rPr>
          <w:rFonts w:asciiTheme="majorHAnsi" w:hAnsiTheme="majorHAnsi" w:cstheme="majorHAnsi"/>
          <w:i/>
          <w:color w:val="000000" w:themeColor="text1"/>
          <w:sz w:val="22"/>
        </w:rPr>
        <w:t xml:space="preserve">Click </w:t>
      </w:r>
      <w:hyperlink r:id="rId23" w:anchor="/branch/faq" w:history="1">
        <w:r w:rsidR="0050705F" w:rsidRPr="0050705F">
          <w:rPr>
            <w:rStyle w:val="Hyperlink"/>
            <w:rFonts w:asciiTheme="majorHAnsi" w:hAnsiTheme="majorHAnsi" w:cstheme="majorHAnsi"/>
            <w:i/>
            <w:sz w:val="22"/>
          </w:rPr>
          <w:t>HERE</w:t>
        </w:r>
      </w:hyperlink>
      <w:r w:rsidR="0050705F">
        <w:rPr>
          <w:rFonts w:asciiTheme="majorHAnsi" w:hAnsiTheme="majorHAnsi" w:cstheme="majorHAnsi"/>
          <w:i/>
          <w:color w:val="000000" w:themeColor="text1"/>
          <w:sz w:val="22"/>
        </w:rPr>
        <w:t xml:space="preserve"> </w:t>
      </w:r>
      <w:r>
        <w:rPr>
          <w:rFonts w:asciiTheme="majorHAnsi" w:hAnsiTheme="majorHAnsi" w:cstheme="majorHAnsi"/>
          <w:i/>
          <w:color w:val="000000" w:themeColor="text1"/>
          <w:sz w:val="22"/>
        </w:rPr>
        <w:t>for</w:t>
      </w:r>
      <w:r w:rsidR="000F57C6">
        <w:rPr>
          <w:rFonts w:asciiTheme="majorHAnsi" w:hAnsiTheme="majorHAnsi" w:cstheme="majorHAnsi"/>
          <w:i/>
          <w:color w:val="000000" w:themeColor="text1"/>
          <w:sz w:val="22"/>
        </w:rPr>
        <w:t xml:space="preserve"> C</w:t>
      </w:r>
      <w:r>
        <w:rPr>
          <w:rFonts w:asciiTheme="majorHAnsi" w:hAnsiTheme="majorHAnsi" w:cstheme="majorHAnsi"/>
          <w:i/>
          <w:color w:val="000000" w:themeColor="text1"/>
          <w:sz w:val="22"/>
        </w:rPr>
        <w:t xml:space="preserve">hecksCX FAQs and </w:t>
      </w:r>
      <w:r w:rsidR="000F57C6">
        <w:rPr>
          <w:rFonts w:asciiTheme="majorHAnsi" w:hAnsiTheme="majorHAnsi" w:cstheme="majorHAnsi"/>
          <w:i/>
          <w:color w:val="000000" w:themeColor="text1"/>
          <w:sz w:val="22"/>
        </w:rPr>
        <w:t xml:space="preserve">training </w:t>
      </w:r>
      <w:r>
        <w:rPr>
          <w:rFonts w:asciiTheme="majorHAnsi" w:hAnsiTheme="majorHAnsi" w:cstheme="majorHAnsi"/>
          <w:i/>
          <w:color w:val="000000" w:themeColor="text1"/>
          <w:sz w:val="22"/>
        </w:rPr>
        <w:t>videos.</w:t>
      </w:r>
    </w:p>
    <w:p w14:paraId="7C197C7C" w14:textId="77777777" w:rsidR="005121C3" w:rsidRPr="00361379" w:rsidRDefault="005121C3" w:rsidP="005121C3">
      <w:pPr>
        <w:ind w:left="360"/>
        <w:rPr>
          <w:rFonts w:asciiTheme="majorHAnsi" w:hAnsiTheme="majorHAnsi" w:cstheme="majorHAnsi"/>
          <w:i/>
          <w:color w:val="000000" w:themeColor="text1"/>
          <w:sz w:val="22"/>
        </w:rPr>
      </w:pPr>
    </w:p>
    <w:p w14:paraId="78C98AEB" w14:textId="77777777" w:rsidR="005121C3" w:rsidRPr="00361379" w:rsidRDefault="005121C3" w:rsidP="005121C3">
      <w:pPr>
        <w:ind w:left="360"/>
        <w:rPr>
          <w:rFonts w:asciiTheme="majorHAnsi" w:hAnsiTheme="majorHAnsi" w:cstheme="majorHAnsi"/>
          <w:i/>
          <w:color w:val="000000" w:themeColor="text1"/>
          <w:sz w:val="22"/>
        </w:rPr>
      </w:pPr>
      <w:r w:rsidRPr="00361379">
        <w:rPr>
          <w:rFonts w:asciiTheme="majorHAnsi" w:hAnsiTheme="majorHAnsi" w:cstheme="majorHAnsi"/>
          <w:i/>
          <w:color w:val="000000" w:themeColor="text1"/>
          <w:sz w:val="22"/>
          <w:highlight w:val="yellow"/>
        </w:rPr>
        <w:t>[Insert Signature]</w:t>
      </w:r>
    </w:p>
    <w:p w14:paraId="66E34C89" w14:textId="77777777" w:rsidR="005121C3" w:rsidRPr="00036D20" w:rsidRDefault="005121C3" w:rsidP="005121C3">
      <w:pPr>
        <w:ind w:left="360"/>
        <w:rPr>
          <w:rFonts w:asciiTheme="majorHAnsi" w:hAnsiTheme="majorHAnsi" w:cstheme="majorHAnsi"/>
          <w:sz w:val="22"/>
        </w:rPr>
      </w:pPr>
    </w:p>
    <w:sectPr w:rsidR="005121C3" w:rsidRPr="00036D20" w:rsidSect="006E3B82">
      <w:headerReference w:type="default" r:id="rId24"/>
      <w:footerReference w:type="default" r:id="rId25"/>
      <w:pgSz w:w="12240" w:h="15840"/>
      <w:pgMar w:top="1800" w:right="907" w:bottom="1440" w:left="99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12A6" w14:textId="77777777" w:rsidR="000503E7" w:rsidRDefault="000503E7" w:rsidP="00D44F87">
      <w:r>
        <w:separator/>
      </w:r>
    </w:p>
  </w:endnote>
  <w:endnote w:type="continuationSeparator" w:id="0">
    <w:p w14:paraId="7B779BF9" w14:textId="77777777" w:rsidR="000503E7" w:rsidRDefault="000503E7" w:rsidP="00D4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2EAD" w14:textId="2B126A39" w:rsidR="00A45484" w:rsidRPr="004E6CDF" w:rsidRDefault="00D67111" w:rsidP="004E6CDF">
    <w:pPr>
      <w:pStyle w:val="Footer"/>
      <w:tabs>
        <w:tab w:val="clear" w:pos="8640"/>
        <w:tab w:val="right" w:pos="10343"/>
      </w:tabs>
      <w:rPr>
        <w:rFonts w:asciiTheme="majorHAnsi" w:hAnsiTheme="majorHAnsi" w:cstheme="majorHAnsi"/>
        <w:i/>
        <w:sz w:val="16"/>
      </w:rPr>
    </w:pPr>
    <w:r>
      <w:rPr>
        <w:rFonts w:asciiTheme="majorHAnsi" w:hAnsiTheme="majorHAnsi" w:cstheme="majorHAnsi"/>
        <w:i/>
        <w:sz w:val="16"/>
      </w:rPr>
      <w:tab/>
    </w:r>
    <w:r w:rsidR="00A45484">
      <w:rPr>
        <w:rFonts w:asciiTheme="majorHAnsi" w:hAnsiTheme="majorHAnsi" w:cstheme="majorHAnsi"/>
        <w:i/>
        <w:sz w:val="16"/>
      </w:rPr>
      <w:tab/>
    </w:r>
    <w:r w:rsidR="00A45484" w:rsidRPr="004E6CDF">
      <w:rPr>
        <w:rFonts w:asciiTheme="majorHAnsi" w:hAnsiTheme="majorHAnsi" w:cstheme="majorHAnsi"/>
        <w:b/>
        <w:sz w:val="16"/>
      </w:rPr>
      <w:fldChar w:fldCharType="begin"/>
    </w:r>
    <w:r w:rsidR="00A45484" w:rsidRPr="004E6CDF">
      <w:rPr>
        <w:rFonts w:asciiTheme="majorHAnsi" w:hAnsiTheme="majorHAnsi" w:cstheme="majorHAnsi"/>
        <w:b/>
        <w:sz w:val="16"/>
      </w:rPr>
      <w:instrText xml:space="preserve"> PAGE   \* MERGEFORMAT </w:instrText>
    </w:r>
    <w:r w:rsidR="00A45484" w:rsidRPr="004E6CDF">
      <w:rPr>
        <w:rFonts w:asciiTheme="majorHAnsi" w:hAnsiTheme="majorHAnsi" w:cstheme="majorHAnsi"/>
        <w:b/>
        <w:sz w:val="16"/>
      </w:rPr>
      <w:fldChar w:fldCharType="separate"/>
    </w:r>
    <w:r w:rsidR="00F252B0">
      <w:rPr>
        <w:rFonts w:asciiTheme="majorHAnsi" w:hAnsiTheme="majorHAnsi" w:cstheme="majorHAnsi"/>
        <w:b/>
        <w:noProof/>
        <w:sz w:val="16"/>
      </w:rPr>
      <w:t>1</w:t>
    </w:r>
    <w:r w:rsidR="00A45484" w:rsidRPr="004E6CDF">
      <w:rPr>
        <w:rFonts w:asciiTheme="majorHAnsi" w:hAnsiTheme="majorHAnsi" w:cstheme="majorHAnsi"/>
        <w:b/>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88B5" w14:textId="77777777" w:rsidR="000503E7" w:rsidRDefault="000503E7" w:rsidP="00D44F87">
      <w:r>
        <w:separator/>
      </w:r>
    </w:p>
  </w:footnote>
  <w:footnote w:type="continuationSeparator" w:id="0">
    <w:p w14:paraId="0F23E375" w14:textId="77777777" w:rsidR="000503E7" w:rsidRDefault="000503E7" w:rsidP="00D4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74A0" w14:textId="128F95B3" w:rsidR="00A45484" w:rsidRPr="00240626" w:rsidRDefault="00EA54BC" w:rsidP="00EA54BC">
    <w:pPr>
      <w:pStyle w:val="Header"/>
      <w:tabs>
        <w:tab w:val="clear" w:pos="8640"/>
      </w:tabs>
      <w:jc w:val="right"/>
      <w:rPr>
        <w:rStyle w:val="Emphasis"/>
      </w:rPr>
    </w:pPr>
    <w:r w:rsidRPr="00EA54BC">
      <w:rPr>
        <w:rStyle w:val="Emphasis"/>
        <w:noProof/>
      </w:rPr>
      <w:drawing>
        <wp:inline distT="0" distB="0" distL="0" distR="0" wp14:anchorId="296EBFB5" wp14:editId="4B41ADE2">
          <wp:extent cx="2801722" cy="637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1056" cy="648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2D8"/>
    <w:multiLevelType w:val="multilevel"/>
    <w:tmpl w:val="22CC78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3E470D"/>
    <w:multiLevelType w:val="hybridMultilevel"/>
    <w:tmpl w:val="DB1A0CD0"/>
    <w:lvl w:ilvl="0" w:tplc="6EF42A8E">
      <w:numFmt w:val="bullet"/>
      <w:lvlText w:val="-"/>
      <w:lvlJc w:val="left"/>
      <w:pPr>
        <w:ind w:left="72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4325B"/>
    <w:multiLevelType w:val="hybridMultilevel"/>
    <w:tmpl w:val="2E48D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7442"/>
    <w:multiLevelType w:val="hybridMultilevel"/>
    <w:tmpl w:val="8F56674C"/>
    <w:lvl w:ilvl="0" w:tplc="4666415C">
      <w:start w:val="1"/>
      <w:numFmt w:val="bullet"/>
      <w:lvlText w:val="●"/>
      <w:lvlJc w:val="left"/>
      <w:pPr>
        <w:tabs>
          <w:tab w:val="num" w:pos="720"/>
        </w:tabs>
        <w:ind w:left="720" w:hanging="360"/>
      </w:pPr>
      <w:rPr>
        <w:rFonts w:ascii="MS Reference Sans Serif" w:hAnsi="MS Reference Sans Serif" w:hint="default"/>
      </w:rPr>
    </w:lvl>
    <w:lvl w:ilvl="1" w:tplc="F6A838A2">
      <w:start w:val="1"/>
      <w:numFmt w:val="bullet"/>
      <w:lvlText w:val="●"/>
      <w:lvlJc w:val="left"/>
      <w:pPr>
        <w:tabs>
          <w:tab w:val="num" w:pos="1440"/>
        </w:tabs>
        <w:ind w:left="1440" w:hanging="360"/>
      </w:pPr>
      <w:rPr>
        <w:rFonts w:ascii="MS Reference Sans Serif" w:hAnsi="MS Reference Sans Serif" w:hint="default"/>
      </w:rPr>
    </w:lvl>
    <w:lvl w:ilvl="2" w:tplc="FAAAF05A" w:tentative="1">
      <w:start w:val="1"/>
      <w:numFmt w:val="bullet"/>
      <w:lvlText w:val="●"/>
      <w:lvlJc w:val="left"/>
      <w:pPr>
        <w:tabs>
          <w:tab w:val="num" w:pos="2160"/>
        </w:tabs>
        <w:ind w:left="2160" w:hanging="360"/>
      </w:pPr>
      <w:rPr>
        <w:rFonts w:ascii="MS Reference Sans Serif" w:hAnsi="MS Reference Sans Serif" w:hint="default"/>
      </w:rPr>
    </w:lvl>
    <w:lvl w:ilvl="3" w:tplc="68E2004A" w:tentative="1">
      <w:start w:val="1"/>
      <w:numFmt w:val="bullet"/>
      <w:lvlText w:val="●"/>
      <w:lvlJc w:val="left"/>
      <w:pPr>
        <w:tabs>
          <w:tab w:val="num" w:pos="2880"/>
        </w:tabs>
        <w:ind w:left="2880" w:hanging="360"/>
      </w:pPr>
      <w:rPr>
        <w:rFonts w:ascii="MS Reference Sans Serif" w:hAnsi="MS Reference Sans Serif" w:hint="default"/>
      </w:rPr>
    </w:lvl>
    <w:lvl w:ilvl="4" w:tplc="505682B8" w:tentative="1">
      <w:start w:val="1"/>
      <w:numFmt w:val="bullet"/>
      <w:lvlText w:val="●"/>
      <w:lvlJc w:val="left"/>
      <w:pPr>
        <w:tabs>
          <w:tab w:val="num" w:pos="3600"/>
        </w:tabs>
        <w:ind w:left="3600" w:hanging="360"/>
      </w:pPr>
      <w:rPr>
        <w:rFonts w:ascii="MS Reference Sans Serif" w:hAnsi="MS Reference Sans Serif" w:hint="default"/>
      </w:rPr>
    </w:lvl>
    <w:lvl w:ilvl="5" w:tplc="3E6C20A0" w:tentative="1">
      <w:start w:val="1"/>
      <w:numFmt w:val="bullet"/>
      <w:lvlText w:val="●"/>
      <w:lvlJc w:val="left"/>
      <w:pPr>
        <w:tabs>
          <w:tab w:val="num" w:pos="4320"/>
        </w:tabs>
        <w:ind w:left="4320" w:hanging="360"/>
      </w:pPr>
      <w:rPr>
        <w:rFonts w:ascii="MS Reference Sans Serif" w:hAnsi="MS Reference Sans Serif" w:hint="default"/>
      </w:rPr>
    </w:lvl>
    <w:lvl w:ilvl="6" w:tplc="0C94F8B8" w:tentative="1">
      <w:start w:val="1"/>
      <w:numFmt w:val="bullet"/>
      <w:lvlText w:val="●"/>
      <w:lvlJc w:val="left"/>
      <w:pPr>
        <w:tabs>
          <w:tab w:val="num" w:pos="5040"/>
        </w:tabs>
        <w:ind w:left="5040" w:hanging="360"/>
      </w:pPr>
      <w:rPr>
        <w:rFonts w:ascii="MS Reference Sans Serif" w:hAnsi="MS Reference Sans Serif" w:hint="default"/>
      </w:rPr>
    </w:lvl>
    <w:lvl w:ilvl="7" w:tplc="38CA124C" w:tentative="1">
      <w:start w:val="1"/>
      <w:numFmt w:val="bullet"/>
      <w:lvlText w:val="●"/>
      <w:lvlJc w:val="left"/>
      <w:pPr>
        <w:tabs>
          <w:tab w:val="num" w:pos="5760"/>
        </w:tabs>
        <w:ind w:left="5760" w:hanging="360"/>
      </w:pPr>
      <w:rPr>
        <w:rFonts w:ascii="MS Reference Sans Serif" w:hAnsi="MS Reference Sans Serif" w:hint="default"/>
      </w:rPr>
    </w:lvl>
    <w:lvl w:ilvl="8" w:tplc="6F28CDB0" w:tentative="1">
      <w:start w:val="1"/>
      <w:numFmt w:val="bullet"/>
      <w:lvlText w:val="●"/>
      <w:lvlJc w:val="left"/>
      <w:pPr>
        <w:tabs>
          <w:tab w:val="num" w:pos="6480"/>
        </w:tabs>
        <w:ind w:left="6480" w:hanging="360"/>
      </w:pPr>
      <w:rPr>
        <w:rFonts w:ascii="MS Reference Sans Serif" w:hAnsi="MS Reference Sans Serif" w:hint="default"/>
      </w:rPr>
    </w:lvl>
  </w:abstractNum>
  <w:abstractNum w:abstractNumId="4" w15:restartNumberingAfterBreak="0">
    <w:nsid w:val="09FE1499"/>
    <w:multiLevelType w:val="hybridMultilevel"/>
    <w:tmpl w:val="CF824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C0DE2"/>
    <w:multiLevelType w:val="hybridMultilevel"/>
    <w:tmpl w:val="7D942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FC441D"/>
    <w:multiLevelType w:val="hybridMultilevel"/>
    <w:tmpl w:val="B5700F66"/>
    <w:lvl w:ilvl="0" w:tplc="123E573E">
      <w:start w:val="1"/>
      <w:numFmt w:val="bullet"/>
      <w:lvlText w:val="●"/>
      <w:lvlJc w:val="left"/>
      <w:pPr>
        <w:tabs>
          <w:tab w:val="num" w:pos="720"/>
        </w:tabs>
        <w:ind w:left="720" w:hanging="360"/>
      </w:pPr>
      <w:rPr>
        <w:rFonts w:ascii="MS Reference Sans Serif" w:hAnsi="MS Reference Sans Serif" w:hint="default"/>
      </w:rPr>
    </w:lvl>
    <w:lvl w:ilvl="1" w:tplc="5CF23720">
      <w:start w:val="1"/>
      <w:numFmt w:val="bullet"/>
      <w:lvlText w:val="●"/>
      <w:lvlJc w:val="left"/>
      <w:pPr>
        <w:tabs>
          <w:tab w:val="num" w:pos="1440"/>
        </w:tabs>
        <w:ind w:left="1440" w:hanging="360"/>
      </w:pPr>
      <w:rPr>
        <w:rFonts w:ascii="MS Reference Sans Serif" w:hAnsi="MS Reference Sans Serif" w:hint="default"/>
      </w:rPr>
    </w:lvl>
    <w:lvl w:ilvl="2" w:tplc="525E5B84" w:tentative="1">
      <w:start w:val="1"/>
      <w:numFmt w:val="bullet"/>
      <w:lvlText w:val="●"/>
      <w:lvlJc w:val="left"/>
      <w:pPr>
        <w:tabs>
          <w:tab w:val="num" w:pos="2160"/>
        </w:tabs>
        <w:ind w:left="2160" w:hanging="360"/>
      </w:pPr>
      <w:rPr>
        <w:rFonts w:ascii="MS Reference Sans Serif" w:hAnsi="MS Reference Sans Serif" w:hint="default"/>
      </w:rPr>
    </w:lvl>
    <w:lvl w:ilvl="3" w:tplc="4BE28EA8" w:tentative="1">
      <w:start w:val="1"/>
      <w:numFmt w:val="bullet"/>
      <w:lvlText w:val="●"/>
      <w:lvlJc w:val="left"/>
      <w:pPr>
        <w:tabs>
          <w:tab w:val="num" w:pos="2880"/>
        </w:tabs>
        <w:ind w:left="2880" w:hanging="360"/>
      </w:pPr>
      <w:rPr>
        <w:rFonts w:ascii="MS Reference Sans Serif" w:hAnsi="MS Reference Sans Serif" w:hint="default"/>
      </w:rPr>
    </w:lvl>
    <w:lvl w:ilvl="4" w:tplc="2E887A8E" w:tentative="1">
      <w:start w:val="1"/>
      <w:numFmt w:val="bullet"/>
      <w:lvlText w:val="●"/>
      <w:lvlJc w:val="left"/>
      <w:pPr>
        <w:tabs>
          <w:tab w:val="num" w:pos="3600"/>
        </w:tabs>
        <w:ind w:left="3600" w:hanging="360"/>
      </w:pPr>
      <w:rPr>
        <w:rFonts w:ascii="MS Reference Sans Serif" w:hAnsi="MS Reference Sans Serif" w:hint="default"/>
      </w:rPr>
    </w:lvl>
    <w:lvl w:ilvl="5" w:tplc="1FF8C716" w:tentative="1">
      <w:start w:val="1"/>
      <w:numFmt w:val="bullet"/>
      <w:lvlText w:val="●"/>
      <w:lvlJc w:val="left"/>
      <w:pPr>
        <w:tabs>
          <w:tab w:val="num" w:pos="4320"/>
        </w:tabs>
        <w:ind w:left="4320" w:hanging="360"/>
      </w:pPr>
      <w:rPr>
        <w:rFonts w:ascii="MS Reference Sans Serif" w:hAnsi="MS Reference Sans Serif" w:hint="default"/>
      </w:rPr>
    </w:lvl>
    <w:lvl w:ilvl="6" w:tplc="0E809ABE" w:tentative="1">
      <w:start w:val="1"/>
      <w:numFmt w:val="bullet"/>
      <w:lvlText w:val="●"/>
      <w:lvlJc w:val="left"/>
      <w:pPr>
        <w:tabs>
          <w:tab w:val="num" w:pos="5040"/>
        </w:tabs>
        <w:ind w:left="5040" w:hanging="360"/>
      </w:pPr>
      <w:rPr>
        <w:rFonts w:ascii="MS Reference Sans Serif" w:hAnsi="MS Reference Sans Serif" w:hint="default"/>
      </w:rPr>
    </w:lvl>
    <w:lvl w:ilvl="7" w:tplc="EC74C172" w:tentative="1">
      <w:start w:val="1"/>
      <w:numFmt w:val="bullet"/>
      <w:lvlText w:val="●"/>
      <w:lvlJc w:val="left"/>
      <w:pPr>
        <w:tabs>
          <w:tab w:val="num" w:pos="5760"/>
        </w:tabs>
        <w:ind w:left="5760" w:hanging="360"/>
      </w:pPr>
      <w:rPr>
        <w:rFonts w:ascii="MS Reference Sans Serif" w:hAnsi="MS Reference Sans Serif" w:hint="default"/>
      </w:rPr>
    </w:lvl>
    <w:lvl w:ilvl="8" w:tplc="B4081606" w:tentative="1">
      <w:start w:val="1"/>
      <w:numFmt w:val="bullet"/>
      <w:lvlText w:val="●"/>
      <w:lvlJc w:val="left"/>
      <w:pPr>
        <w:tabs>
          <w:tab w:val="num" w:pos="6480"/>
        </w:tabs>
        <w:ind w:left="6480" w:hanging="360"/>
      </w:pPr>
      <w:rPr>
        <w:rFonts w:ascii="MS Reference Sans Serif" w:hAnsi="MS Reference Sans Serif" w:hint="default"/>
      </w:rPr>
    </w:lvl>
  </w:abstractNum>
  <w:abstractNum w:abstractNumId="7" w15:restartNumberingAfterBreak="0">
    <w:nsid w:val="11E53F56"/>
    <w:multiLevelType w:val="hybridMultilevel"/>
    <w:tmpl w:val="12140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D2137"/>
    <w:multiLevelType w:val="hybridMultilevel"/>
    <w:tmpl w:val="EB920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B51862"/>
    <w:multiLevelType w:val="hybridMultilevel"/>
    <w:tmpl w:val="2D08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258A2"/>
    <w:multiLevelType w:val="hybridMultilevel"/>
    <w:tmpl w:val="F2A8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A251E2"/>
    <w:multiLevelType w:val="hybridMultilevel"/>
    <w:tmpl w:val="405A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F121F"/>
    <w:multiLevelType w:val="hybridMultilevel"/>
    <w:tmpl w:val="A5DC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3BCA"/>
    <w:multiLevelType w:val="hybridMultilevel"/>
    <w:tmpl w:val="D60E5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721D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316A7"/>
    <w:multiLevelType w:val="hybridMultilevel"/>
    <w:tmpl w:val="752EC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E16CD"/>
    <w:multiLevelType w:val="hybridMultilevel"/>
    <w:tmpl w:val="F176016C"/>
    <w:lvl w:ilvl="0" w:tplc="D15A037A">
      <w:start w:val="1"/>
      <w:numFmt w:val="bullet"/>
      <w:lvlText w:val="•"/>
      <w:lvlJc w:val="left"/>
      <w:pPr>
        <w:tabs>
          <w:tab w:val="num" w:pos="720"/>
        </w:tabs>
        <w:ind w:left="720" w:hanging="360"/>
      </w:pPr>
      <w:rPr>
        <w:rFonts w:ascii="Arial" w:hAnsi="Arial" w:hint="default"/>
      </w:rPr>
    </w:lvl>
    <w:lvl w:ilvl="1" w:tplc="A92C888C">
      <w:start w:val="82"/>
      <w:numFmt w:val="bullet"/>
      <w:lvlText w:val="•"/>
      <w:lvlJc w:val="left"/>
      <w:pPr>
        <w:tabs>
          <w:tab w:val="num" w:pos="1440"/>
        </w:tabs>
        <w:ind w:left="1440" w:hanging="360"/>
      </w:pPr>
      <w:rPr>
        <w:rFonts w:ascii="Arial" w:hAnsi="Arial" w:hint="default"/>
      </w:rPr>
    </w:lvl>
    <w:lvl w:ilvl="2" w:tplc="F8C8D750" w:tentative="1">
      <w:start w:val="1"/>
      <w:numFmt w:val="bullet"/>
      <w:lvlText w:val="•"/>
      <w:lvlJc w:val="left"/>
      <w:pPr>
        <w:tabs>
          <w:tab w:val="num" w:pos="2160"/>
        </w:tabs>
        <w:ind w:left="2160" w:hanging="360"/>
      </w:pPr>
      <w:rPr>
        <w:rFonts w:ascii="Arial" w:hAnsi="Arial" w:hint="default"/>
      </w:rPr>
    </w:lvl>
    <w:lvl w:ilvl="3" w:tplc="B03C7F36" w:tentative="1">
      <w:start w:val="1"/>
      <w:numFmt w:val="bullet"/>
      <w:lvlText w:val="•"/>
      <w:lvlJc w:val="left"/>
      <w:pPr>
        <w:tabs>
          <w:tab w:val="num" w:pos="2880"/>
        </w:tabs>
        <w:ind w:left="2880" w:hanging="360"/>
      </w:pPr>
      <w:rPr>
        <w:rFonts w:ascii="Arial" w:hAnsi="Arial" w:hint="default"/>
      </w:rPr>
    </w:lvl>
    <w:lvl w:ilvl="4" w:tplc="C826134E" w:tentative="1">
      <w:start w:val="1"/>
      <w:numFmt w:val="bullet"/>
      <w:lvlText w:val="•"/>
      <w:lvlJc w:val="left"/>
      <w:pPr>
        <w:tabs>
          <w:tab w:val="num" w:pos="3600"/>
        </w:tabs>
        <w:ind w:left="3600" w:hanging="360"/>
      </w:pPr>
      <w:rPr>
        <w:rFonts w:ascii="Arial" w:hAnsi="Arial" w:hint="default"/>
      </w:rPr>
    </w:lvl>
    <w:lvl w:ilvl="5" w:tplc="DA5A35E4" w:tentative="1">
      <w:start w:val="1"/>
      <w:numFmt w:val="bullet"/>
      <w:lvlText w:val="•"/>
      <w:lvlJc w:val="left"/>
      <w:pPr>
        <w:tabs>
          <w:tab w:val="num" w:pos="4320"/>
        </w:tabs>
        <w:ind w:left="4320" w:hanging="360"/>
      </w:pPr>
      <w:rPr>
        <w:rFonts w:ascii="Arial" w:hAnsi="Arial" w:hint="default"/>
      </w:rPr>
    </w:lvl>
    <w:lvl w:ilvl="6" w:tplc="CF70B8A6" w:tentative="1">
      <w:start w:val="1"/>
      <w:numFmt w:val="bullet"/>
      <w:lvlText w:val="•"/>
      <w:lvlJc w:val="left"/>
      <w:pPr>
        <w:tabs>
          <w:tab w:val="num" w:pos="5040"/>
        </w:tabs>
        <w:ind w:left="5040" w:hanging="360"/>
      </w:pPr>
      <w:rPr>
        <w:rFonts w:ascii="Arial" w:hAnsi="Arial" w:hint="default"/>
      </w:rPr>
    </w:lvl>
    <w:lvl w:ilvl="7" w:tplc="471EAEE0" w:tentative="1">
      <w:start w:val="1"/>
      <w:numFmt w:val="bullet"/>
      <w:lvlText w:val="•"/>
      <w:lvlJc w:val="left"/>
      <w:pPr>
        <w:tabs>
          <w:tab w:val="num" w:pos="5760"/>
        </w:tabs>
        <w:ind w:left="5760" w:hanging="360"/>
      </w:pPr>
      <w:rPr>
        <w:rFonts w:ascii="Arial" w:hAnsi="Arial" w:hint="default"/>
      </w:rPr>
    </w:lvl>
    <w:lvl w:ilvl="8" w:tplc="5448AF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8F6F4F"/>
    <w:multiLevelType w:val="hybridMultilevel"/>
    <w:tmpl w:val="4D4CBC5A"/>
    <w:lvl w:ilvl="0" w:tplc="94805D8C">
      <w:start w:val="6"/>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1358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396D57"/>
    <w:multiLevelType w:val="hybridMultilevel"/>
    <w:tmpl w:val="06F2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288A"/>
    <w:multiLevelType w:val="hybridMultilevel"/>
    <w:tmpl w:val="FF74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52D04"/>
    <w:multiLevelType w:val="hybridMultilevel"/>
    <w:tmpl w:val="55F8A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E02350"/>
    <w:multiLevelType w:val="hybridMultilevel"/>
    <w:tmpl w:val="FDAC6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D9709C"/>
    <w:multiLevelType w:val="hybridMultilevel"/>
    <w:tmpl w:val="BA6AF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86FE4"/>
    <w:multiLevelType w:val="hybridMultilevel"/>
    <w:tmpl w:val="8668A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7693C"/>
    <w:multiLevelType w:val="hybridMultilevel"/>
    <w:tmpl w:val="EECE0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E257F"/>
    <w:multiLevelType w:val="hybridMultilevel"/>
    <w:tmpl w:val="4B9CF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C0402"/>
    <w:multiLevelType w:val="hybridMultilevel"/>
    <w:tmpl w:val="E24C3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3669D5"/>
    <w:multiLevelType w:val="hybridMultilevel"/>
    <w:tmpl w:val="9DAE87E0"/>
    <w:lvl w:ilvl="0" w:tplc="29945A7A">
      <w:start w:val="1"/>
      <w:numFmt w:val="bullet"/>
      <w:lvlText w:val="●"/>
      <w:lvlJc w:val="left"/>
      <w:pPr>
        <w:tabs>
          <w:tab w:val="num" w:pos="720"/>
        </w:tabs>
        <w:ind w:left="720" w:hanging="360"/>
      </w:pPr>
      <w:rPr>
        <w:rFonts w:ascii="MS Reference Sans Serif" w:hAnsi="MS Reference Sans Serif" w:hint="default"/>
      </w:rPr>
    </w:lvl>
    <w:lvl w:ilvl="1" w:tplc="67A6B92C">
      <w:start w:val="1"/>
      <w:numFmt w:val="bullet"/>
      <w:lvlText w:val="●"/>
      <w:lvlJc w:val="left"/>
      <w:pPr>
        <w:tabs>
          <w:tab w:val="num" w:pos="1440"/>
        </w:tabs>
        <w:ind w:left="1440" w:hanging="360"/>
      </w:pPr>
      <w:rPr>
        <w:rFonts w:ascii="MS Reference Sans Serif" w:hAnsi="MS Reference Sans Serif" w:hint="default"/>
      </w:rPr>
    </w:lvl>
    <w:lvl w:ilvl="2" w:tplc="8362CEF2" w:tentative="1">
      <w:start w:val="1"/>
      <w:numFmt w:val="bullet"/>
      <w:lvlText w:val="●"/>
      <w:lvlJc w:val="left"/>
      <w:pPr>
        <w:tabs>
          <w:tab w:val="num" w:pos="2160"/>
        </w:tabs>
        <w:ind w:left="2160" w:hanging="360"/>
      </w:pPr>
      <w:rPr>
        <w:rFonts w:ascii="MS Reference Sans Serif" w:hAnsi="MS Reference Sans Serif" w:hint="default"/>
      </w:rPr>
    </w:lvl>
    <w:lvl w:ilvl="3" w:tplc="CA30415A" w:tentative="1">
      <w:start w:val="1"/>
      <w:numFmt w:val="bullet"/>
      <w:lvlText w:val="●"/>
      <w:lvlJc w:val="left"/>
      <w:pPr>
        <w:tabs>
          <w:tab w:val="num" w:pos="2880"/>
        </w:tabs>
        <w:ind w:left="2880" w:hanging="360"/>
      </w:pPr>
      <w:rPr>
        <w:rFonts w:ascii="MS Reference Sans Serif" w:hAnsi="MS Reference Sans Serif" w:hint="default"/>
      </w:rPr>
    </w:lvl>
    <w:lvl w:ilvl="4" w:tplc="83CC8B9E" w:tentative="1">
      <w:start w:val="1"/>
      <w:numFmt w:val="bullet"/>
      <w:lvlText w:val="●"/>
      <w:lvlJc w:val="left"/>
      <w:pPr>
        <w:tabs>
          <w:tab w:val="num" w:pos="3600"/>
        </w:tabs>
        <w:ind w:left="3600" w:hanging="360"/>
      </w:pPr>
      <w:rPr>
        <w:rFonts w:ascii="MS Reference Sans Serif" w:hAnsi="MS Reference Sans Serif" w:hint="default"/>
      </w:rPr>
    </w:lvl>
    <w:lvl w:ilvl="5" w:tplc="B04A8DF4" w:tentative="1">
      <w:start w:val="1"/>
      <w:numFmt w:val="bullet"/>
      <w:lvlText w:val="●"/>
      <w:lvlJc w:val="left"/>
      <w:pPr>
        <w:tabs>
          <w:tab w:val="num" w:pos="4320"/>
        </w:tabs>
        <w:ind w:left="4320" w:hanging="360"/>
      </w:pPr>
      <w:rPr>
        <w:rFonts w:ascii="MS Reference Sans Serif" w:hAnsi="MS Reference Sans Serif" w:hint="default"/>
      </w:rPr>
    </w:lvl>
    <w:lvl w:ilvl="6" w:tplc="6D84049A" w:tentative="1">
      <w:start w:val="1"/>
      <w:numFmt w:val="bullet"/>
      <w:lvlText w:val="●"/>
      <w:lvlJc w:val="left"/>
      <w:pPr>
        <w:tabs>
          <w:tab w:val="num" w:pos="5040"/>
        </w:tabs>
        <w:ind w:left="5040" w:hanging="360"/>
      </w:pPr>
      <w:rPr>
        <w:rFonts w:ascii="MS Reference Sans Serif" w:hAnsi="MS Reference Sans Serif" w:hint="default"/>
      </w:rPr>
    </w:lvl>
    <w:lvl w:ilvl="7" w:tplc="D6145FFC" w:tentative="1">
      <w:start w:val="1"/>
      <w:numFmt w:val="bullet"/>
      <w:lvlText w:val="●"/>
      <w:lvlJc w:val="left"/>
      <w:pPr>
        <w:tabs>
          <w:tab w:val="num" w:pos="5760"/>
        </w:tabs>
        <w:ind w:left="5760" w:hanging="360"/>
      </w:pPr>
      <w:rPr>
        <w:rFonts w:ascii="MS Reference Sans Serif" w:hAnsi="MS Reference Sans Serif" w:hint="default"/>
      </w:rPr>
    </w:lvl>
    <w:lvl w:ilvl="8" w:tplc="C05E8C16" w:tentative="1">
      <w:start w:val="1"/>
      <w:numFmt w:val="bullet"/>
      <w:lvlText w:val="●"/>
      <w:lvlJc w:val="left"/>
      <w:pPr>
        <w:tabs>
          <w:tab w:val="num" w:pos="6480"/>
        </w:tabs>
        <w:ind w:left="6480" w:hanging="360"/>
      </w:pPr>
      <w:rPr>
        <w:rFonts w:ascii="MS Reference Sans Serif" w:hAnsi="MS Reference Sans Serif" w:hint="default"/>
      </w:rPr>
    </w:lvl>
  </w:abstractNum>
  <w:abstractNum w:abstractNumId="29" w15:restartNumberingAfterBreak="0">
    <w:nsid w:val="4F345486"/>
    <w:multiLevelType w:val="hybridMultilevel"/>
    <w:tmpl w:val="B908D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8226B0"/>
    <w:multiLevelType w:val="hybridMultilevel"/>
    <w:tmpl w:val="14905C6E"/>
    <w:lvl w:ilvl="0" w:tplc="6ABE82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F5C79"/>
    <w:multiLevelType w:val="hybridMultilevel"/>
    <w:tmpl w:val="8AE87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C41D0"/>
    <w:multiLevelType w:val="hybridMultilevel"/>
    <w:tmpl w:val="DD0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C5F91"/>
    <w:multiLevelType w:val="hybridMultilevel"/>
    <w:tmpl w:val="10A605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A84F99"/>
    <w:multiLevelType w:val="hybridMultilevel"/>
    <w:tmpl w:val="E788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F658B"/>
    <w:multiLevelType w:val="hybridMultilevel"/>
    <w:tmpl w:val="BECC1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34C36"/>
    <w:multiLevelType w:val="hybridMultilevel"/>
    <w:tmpl w:val="88E68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A31CD"/>
    <w:multiLevelType w:val="hybridMultilevel"/>
    <w:tmpl w:val="9EB4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F5F9C"/>
    <w:multiLevelType w:val="hybridMultilevel"/>
    <w:tmpl w:val="4610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C06A0"/>
    <w:multiLevelType w:val="hybridMultilevel"/>
    <w:tmpl w:val="B132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DD4887"/>
    <w:multiLevelType w:val="multilevel"/>
    <w:tmpl w:val="497A487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0"/>
  </w:num>
  <w:num w:numId="3">
    <w:abstractNumId w:val="13"/>
  </w:num>
  <w:num w:numId="4">
    <w:abstractNumId w:val="35"/>
  </w:num>
  <w:num w:numId="5">
    <w:abstractNumId w:val="8"/>
  </w:num>
  <w:num w:numId="6">
    <w:abstractNumId w:val="4"/>
  </w:num>
  <w:num w:numId="7">
    <w:abstractNumId w:val="3"/>
  </w:num>
  <w:num w:numId="8">
    <w:abstractNumId w:val="6"/>
  </w:num>
  <w:num w:numId="9">
    <w:abstractNumId w:val="28"/>
  </w:num>
  <w:num w:numId="10">
    <w:abstractNumId w:val="22"/>
  </w:num>
  <w:num w:numId="11">
    <w:abstractNumId w:val="27"/>
  </w:num>
  <w:num w:numId="12">
    <w:abstractNumId w:val="14"/>
  </w:num>
  <w:num w:numId="13">
    <w:abstractNumId w:val="38"/>
  </w:num>
  <w:num w:numId="14">
    <w:abstractNumId w:val="19"/>
  </w:num>
  <w:num w:numId="15">
    <w:abstractNumId w:val="36"/>
  </w:num>
  <w:num w:numId="16">
    <w:abstractNumId w:val="24"/>
  </w:num>
  <w:num w:numId="17">
    <w:abstractNumId w:val="25"/>
  </w:num>
  <w:num w:numId="18">
    <w:abstractNumId w:val="9"/>
  </w:num>
  <w:num w:numId="19">
    <w:abstractNumId w:val="7"/>
  </w:num>
  <w:num w:numId="20">
    <w:abstractNumId w:val="2"/>
  </w:num>
  <w:num w:numId="21">
    <w:abstractNumId w:val="5"/>
  </w:num>
  <w:num w:numId="22">
    <w:abstractNumId w:val="31"/>
  </w:num>
  <w:num w:numId="23">
    <w:abstractNumId w:val="26"/>
  </w:num>
  <w:num w:numId="24">
    <w:abstractNumId w:val="12"/>
  </w:num>
  <w:num w:numId="25">
    <w:abstractNumId w:val="15"/>
  </w:num>
  <w:num w:numId="26">
    <w:abstractNumId w:val="20"/>
  </w:num>
  <w:num w:numId="27">
    <w:abstractNumId w:val="32"/>
  </w:num>
  <w:num w:numId="28">
    <w:abstractNumId w:val="11"/>
  </w:num>
  <w:num w:numId="29">
    <w:abstractNumId w:val="39"/>
  </w:num>
  <w:num w:numId="30">
    <w:abstractNumId w:val="30"/>
  </w:num>
  <w:num w:numId="31">
    <w:abstractNumId w:val="33"/>
  </w:num>
  <w:num w:numId="32">
    <w:abstractNumId w:val="34"/>
  </w:num>
  <w:num w:numId="33">
    <w:abstractNumId w:val="37"/>
  </w:num>
  <w:num w:numId="34">
    <w:abstractNumId w:val="10"/>
  </w:num>
  <w:num w:numId="35">
    <w:abstractNumId w:val="21"/>
  </w:num>
  <w:num w:numId="36">
    <w:abstractNumId w:val="17"/>
  </w:num>
  <w:num w:numId="37">
    <w:abstractNumId w:val="40"/>
  </w:num>
  <w:num w:numId="38">
    <w:abstractNumId w:val="16"/>
  </w:num>
  <w:num w:numId="39">
    <w:abstractNumId w:val="29"/>
  </w:num>
  <w:num w:numId="40">
    <w:abstractNumId w:val="2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C7"/>
    <w:rsid w:val="0000486F"/>
    <w:rsid w:val="00022E2E"/>
    <w:rsid w:val="000326E6"/>
    <w:rsid w:val="00034E56"/>
    <w:rsid w:val="00036D20"/>
    <w:rsid w:val="000503E7"/>
    <w:rsid w:val="00053C69"/>
    <w:rsid w:val="000834B8"/>
    <w:rsid w:val="0008596F"/>
    <w:rsid w:val="00085A88"/>
    <w:rsid w:val="000945D1"/>
    <w:rsid w:val="000C0580"/>
    <w:rsid w:val="000C3BDE"/>
    <w:rsid w:val="000D65E1"/>
    <w:rsid w:val="000E02F9"/>
    <w:rsid w:val="000F3991"/>
    <w:rsid w:val="000F57C6"/>
    <w:rsid w:val="00100769"/>
    <w:rsid w:val="001043ED"/>
    <w:rsid w:val="001274F7"/>
    <w:rsid w:val="00127965"/>
    <w:rsid w:val="00130011"/>
    <w:rsid w:val="0013373A"/>
    <w:rsid w:val="00141547"/>
    <w:rsid w:val="001477BC"/>
    <w:rsid w:val="00170B4B"/>
    <w:rsid w:val="001910E0"/>
    <w:rsid w:val="001A0383"/>
    <w:rsid w:val="001B351D"/>
    <w:rsid w:val="001B6F9B"/>
    <w:rsid w:val="001D2DD7"/>
    <w:rsid w:val="001D7901"/>
    <w:rsid w:val="001F367B"/>
    <w:rsid w:val="001F3A06"/>
    <w:rsid w:val="001F5D46"/>
    <w:rsid w:val="00222B1E"/>
    <w:rsid w:val="002330A7"/>
    <w:rsid w:val="00234DD2"/>
    <w:rsid w:val="00240626"/>
    <w:rsid w:val="002527FF"/>
    <w:rsid w:val="002772D5"/>
    <w:rsid w:val="0028547D"/>
    <w:rsid w:val="00290E8C"/>
    <w:rsid w:val="002A18D8"/>
    <w:rsid w:val="002C1DF4"/>
    <w:rsid w:val="002E0CFC"/>
    <w:rsid w:val="003002D3"/>
    <w:rsid w:val="00301C68"/>
    <w:rsid w:val="0030223C"/>
    <w:rsid w:val="00302A9E"/>
    <w:rsid w:val="00307B22"/>
    <w:rsid w:val="003114ED"/>
    <w:rsid w:val="00361379"/>
    <w:rsid w:val="00362166"/>
    <w:rsid w:val="0036382D"/>
    <w:rsid w:val="00383AF9"/>
    <w:rsid w:val="003A30E6"/>
    <w:rsid w:val="003B3B82"/>
    <w:rsid w:val="003B6D45"/>
    <w:rsid w:val="003C2F45"/>
    <w:rsid w:val="003D1537"/>
    <w:rsid w:val="003F45F6"/>
    <w:rsid w:val="003F5978"/>
    <w:rsid w:val="00400D43"/>
    <w:rsid w:val="004014E3"/>
    <w:rsid w:val="0040183D"/>
    <w:rsid w:val="00402027"/>
    <w:rsid w:val="004052F1"/>
    <w:rsid w:val="00411120"/>
    <w:rsid w:val="0041766B"/>
    <w:rsid w:val="00420A3A"/>
    <w:rsid w:val="00457540"/>
    <w:rsid w:val="004576F4"/>
    <w:rsid w:val="00465265"/>
    <w:rsid w:val="00466B6D"/>
    <w:rsid w:val="00477607"/>
    <w:rsid w:val="004853ED"/>
    <w:rsid w:val="00485500"/>
    <w:rsid w:val="00495F99"/>
    <w:rsid w:val="004A6869"/>
    <w:rsid w:val="004A7889"/>
    <w:rsid w:val="004B217F"/>
    <w:rsid w:val="004C09FF"/>
    <w:rsid w:val="004D0468"/>
    <w:rsid w:val="004D2DA2"/>
    <w:rsid w:val="004E0EA6"/>
    <w:rsid w:val="004E3F06"/>
    <w:rsid w:val="004E4CB2"/>
    <w:rsid w:val="004E6CDF"/>
    <w:rsid w:val="004F3FF8"/>
    <w:rsid w:val="004F72D7"/>
    <w:rsid w:val="00506C60"/>
    <w:rsid w:val="0050705F"/>
    <w:rsid w:val="00507CAA"/>
    <w:rsid w:val="005121C3"/>
    <w:rsid w:val="00521B28"/>
    <w:rsid w:val="00537348"/>
    <w:rsid w:val="005525F8"/>
    <w:rsid w:val="00561861"/>
    <w:rsid w:val="00596BCF"/>
    <w:rsid w:val="00596D05"/>
    <w:rsid w:val="005A5032"/>
    <w:rsid w:val="005A676F"/>
    <w:rsid w:val="005B7278"/>
    <w:rsid w:val="005C31F8"/>
    <w:rsid w:val="005D4353"/>
    <w:rsid w:val="005E0D01"/>
    <w:rsid w:val="005E7798"/>
    <w:rsid w:val="00606DC4"/>
    <w:rsid w:val="006148B8"/>
    <w:rsid w:val="00643298"/>
    <w:rsid w:val="006438FC"/>
    <w:rsid w:val="006509DC"/>
    <w:rsid w:val="00655F4E"/>
    <w:rsid w:val="006679A8"/>
    <w:rsid w:val="00667CDB"/>
    <w:rsid w:val="00670C04"/>
    <w:rsid w:val="00675B0C"/>
    <w:rsid w:val="00687FBA"/>
    <w:rsid w:val="0069142A"/>
    <w:rsid w:val="006C30A1"/>
    <w:rsid w:val="006C39B4"/>
    <w:rsid w:val="006C3CC1"/>
    <w:rsid w:val="006C66A1"/>
    <w:rsid w:val="006D2EA6"/>
    <w:rsid w:val="006E3B82"/>
    <w:rsid w:val="006E553B"/>
    <w:rsid w:val="006F1D30"/>
    <w:rsid w:val="0070200D"/>
    <w:rsid w:val="0070380B"/>
    <w:rsid w:val="00711A79"/>
    <w:rsid w:val="00712919"/>
    <w:rsid w:val="0071318E"/>
    <w:rsid w:val="00723D1B"/>
    <w:rsid w:val="007557E7"/>
    <w:rsid w:val="00766D3E"/>
    <w:rsid w:val="00774006"/>
    <w:rsid w:val="007910B6"/>
    <w:rsid w:val="007B4ACF"/>
    <w:rsid w:val="008220E6"/>
    <w:rsid w:val="008233A4"/>
    <w:rsid w:val="00825213"/>
    <w:rsid w:val="00832B69"/>
    <w:rsid w:val="00870954"/>
    <w:rsid w:val="00874F36"/>
    <w:rsid w:val="008849D7"/>
    <w:rsid w:val="00886291"/>
    <w:rsid w:val="008937CF"/>
    <w:rsid w:val="008B28BB"/>
    <w:rsid w:val="008E0E78"/>
    <w:rsid w:val="008E1BE4"/>
    <w:rsid w:val="008F05E5"/>
    <w:rsid w:val="00915E62"/>
    <w:rsid w:val="00916528"/>
    <w:rsid w:val="00932285"/>
    <w:rsid w:val="009337E3"/>
    <w:rsid w:val="0094379A"/>
    <w:rsid w:val="009729C7"/>
    <w:rsid w:val="00997BBC"/>
    <w:rsid w:val="009A411A"/>
    <w:rsid w:val="009E1F4B"/>
    <w:rsid w:val="009E7BF7"/>
    <w:rsid w:val="00A1565C"/>
    <w:rsid w:val="00A17069"/>
    <w:rsid w:val="00A26742"/>
    <w:rsid w:val="00A27D90"/>
    <w:rsid w:val="00A347D7"/>
    <w:rsid w:val="00A43D37"/>
    <w:rsid w:val="00A45484"/>
    <w:rsid w:val="00A60AFC"/>
    <w:rsid w:val="00A63787"/>
    <w:rsid w:val="00A93D5D"/>
    <w:rsid w:val="00A93E34"/>
    <w:rsid w:val="00A944C6"/>
    <w:rsid w:val="00AD2843"/>
    <w:rsid w:val="00AE02B3"/>
    <w:rsid w:val="00AF5E4A"/>
    <w:rsid w:val="00AF7CBB"/>
    <w:rsid w:val="00B22A8D"/>
    <w:rsid w:val="00B31F66"/>
    <w:rsid w:val="00B339CC"/>
    <w:rsid w:val="00B33C1E"/>
    <w:rsid w:val="00B74BAA"/>
    <w:rsid w:val="00B94A28"/>
    <w:rsid w:val="00BC127B"/>
    <w:rsid w:val="00BC54B1"/>
    <w:rsid w:val="00BD4474"/>
    <w:rsid w:val="00BE43FC"/>
    <w:rsid w:val="00BF038F"/>
    <w:rsid w:val="00BF252A"/>
    <w:rsid w:val="00C10147"/>
    <w:rsid w:val="00C24842"/>
    <w:rsid w:val="00C31CB6"/>
    <w:rsid w:val="00C45BF2"/>
    <w:rsid w:val="00C5690E"/>
    <w:rsid w:val="00C56E81"/>
    <w:rsid w:val="00C70662"/>
    <w:rsid w:val="00C714A8"/>
    <w:rsid w:val="00C8059C"/>
    <w:rsid w:val="00CC47EB"/>
    <w:rsid w:val="00CD25CD"/>
    <w:rsid w:val="00CD761C"/>
    <w:rsid w:val="00CE1E9B"/>
    <w:rsid w:val="00CE7E54"/>
    <w:rsid w:val="00D02C7C"/>
    <w:rsid w:val="00D11426"/>
    <w:rsid w:val="00D14B20"/>
    <w:rsid w:val="00D44F87"/>
    <w:rsid w:val="00D67111"/>
    <w:rsid w:val="00D84D0F"/>
    <w:rsid w:val="00DA3344"/>
    <w:rsid w:val="00DB0EE0"/>
    <w:rsid w:val="00DB3EDF"/>
    <w:rsid w:val="00DD4D6A"/>
    <w:rsid w:val="00DD5396"/>
    <w:rsid w:val="00DE0436"/>
    <w:rsid w:val="00DF5ED7"/>
    <w:rsid w:val="00E06741"/>
    <w:rsid w:val="00E151BB"/>
    <w:rsid w:val="00E15410"/>
    <w:rsid w:val="00E2251C"/>
    <w:rsid w:val="00E84CE3"/>
    <w:rsid w:val="00E94023"/>
    <w:rsid w:val="00EA4BF5"/>
    <w:rsid w:val="00EA54BC"/>
    <w:rsid w:val="00EC3498"/>
    <w:rsid w:val="00ED0F16"/>
    <w:rsid w:val="00ED1336"/>
    <w:rsid w:val="00ED38BE"/>
    <w:rsid w:val="00F252B0"/>
    <w:rsid w:val="00F41062"/>
    <w:rsid w:val="00F4552A"/>
    <w:rsid w:val="00F505F1"/>
    <w:rsid w:val="00F663ED"/>
    <w:rsid w:val="00F82979"/>
    <w:rsid w:val="00F95093"/>
    <w:rsid w:val="00FA28D9"/>
    <w:rsid w:val="00FA7C3C"/>
    <w:rsid w:val="00FB09D7"/>
    <w:rsid w:val="00FB7BF5"/>
    <w:rsid w:val="00FD166B"/>
    <w:rsid w:val="00FE31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2796A2"/>
  <w15:docId w15:val="{A6647C98-F425-0142-A625-194C0325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98"/>
  </w:style>
  <w:style w:type="paragraph" w:styleId="Heading1">
    <w:name w:val="heading 1"/>
    <w:basedOn w:val="Normal"/>
    <w:next w:val="Normal"/>
    <w:link w:val="Heading1Char"/>
    <w:uiPriority w:val="9"/>
    <w:qFormat/>
    <w:rsid w:val="008709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09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67C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F87"/>
    <w:pPr>
      <w:tabs>
        <w:tab w:val="center" w:pos="4320"/>
        <w:tab w:val="right" w:pos="8640"/>
      </w:tabs>
    </w:pPr>
  </w:style>
  <w:style w:type="character" w:customStyle="1" w:styleId="HeaderChar">
    <w:name w:val="Header Char"/>
    <w:basedOn w:val="DefaultParagraphFont"/>
    <w:link w:val="Header"/>
    <w:uiPriority w:val="99"/>
    <w:rsid w:val="00D44F87"/>
  </w:style>
  <w:style w:type="paragraph" w:styleId="Footer">
    <w:name w:val="footer"/>
    <w:basedOn w:val="Normal"/>
    <w:link w:val="FooterChar"/>
    <w:uiPriority w:val="99"/>
    <w:unhideWhenUsed/>
    <w:rsid w:val="00D44F87"/>
    <w:pPr>
      <w:tabs>
        <w:tab w:val="center" w:pos="4320"/>
        <w:tab w:val="right" w:pos="8640"/>
      </w:tabs>
    </w:pPr>
  </w:style>
  <w:style w:type="character" w:customStyle="1" w:styleId="FooterChar">
    <w:name w:val="Footer Char"/>
    <w:basedOn w:val="DefaultParagraphFont"/>
    <w:link w:val="Footer"/>
    <w:uiPriority w:val="99"/>
    <w:rsid w:val="00D44F87"/>
  </w:style>
  <w:style w:type="paragraph" w:styleId="BalloonText">
    <w:name w:val="Balloon Text"/>
    <w:basedOn w:val="Normal"/>
    <w:link w:val="BalloonTextChar"/>
    <w:uiPriority w:val="99"/>
    <w:semiHidden/>
    <w:unhideWhenUsed/>
    <w:rsid w:val="00D44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F87"/>
    <w:rPr>
      <w:rFonts w:ascii="Lucida Grande" w:hAnsi="Lucida Grande" w:cs="Lucida Grande"/>
      <w:sz w:val="18"/>
      <w:szCs w:val="18"/>
    </w:rPr>
  </w:style>
  <w:style w:type="character" w:styleId="Emphasis">
    <w:name w:val="Emphasis"/>
    <w:basedOn w:val="DefaultParagraphFont"/>
    <w:uiPriority w:val="20"/>
    <w:qFormat/>
    <w:rsid w:val="00240626"/>
    <w:rPr>
      <w:i/>
      <w:iCs/>
    </w:rPr>
  </w:style>
  <w:style w:type="paragraph" w:styleId="NoSpacing">
    <w:name w:val="No Spacing"/>
    <w:link w:val="NoSpacingChar"/>
    <w:uiPriority w:val="1"/>
    <w:qFormat/>
    <w:rsid w:val="00643298"/>
    <w:rPr>
      <w:sz w:val="22"/>
      <w:szCs w:val="22"/>
    </w:rPr>
  </w:style>
  <w:style w:type="character" w:customStyle="1" w:styleId="NoSpacingChar">
    <w:name w:val="No Spacing Char"/>
    <w:basedOn w:val="DefaultParagraphFont"/>
    <w:link w:val="NoSpacing"/>
    <w:uiPriority w:val="1"/>
    <w:rsid w:val="00643298"/>
    <w:rPr>
      <w:sz w:val="22"/>
      <w:szCs w:val="22"/>
    </w:rPr>
  </w:style>
  <w:style w:type="paragraph" w:styleId="ListParagraph">
    <w:name w:val="List Paragraph"/>
    <w:basedOn w:val="Normal"/>
    <w:uiPriority w:val="34"/>
    <w:qFormat/>
    <w:rsid w:val="00870954"/>
    <w:pPr>
      <w:ind w:left="720"/>
      <w:contextualSpacing/>
    </w:pPr>
  </w:style>
  <w:style w:type="character" w:customStyle="1" w:styleId="Heading1Char">
    <w:name w:val="Heading 1 Char"/>
    <w:basedOn w:val="DefaultParagraphFont"/>
    <w:link w:val="Heading1"/>
    <w:uiPriority w:val="9"/>
    <w:rsid w:val="008709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095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E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901"/>
    <w:rPr>
      <w:sz w:val="16"/>
      <w:szCs w:val="16"/>
    </w:rPr>
  </w:style>
  <w:style w:type="paragraph" w:styleId="CommentText">
    <w:name w:val="annotation text"/>
    <w:basedOn w:val="Normal"/>
    <w:link w:val="CommentTextChar"/>
    <w:uiPriority w:val="99"/>
    <w:semiHidden/>
    <w:unhideWhenUsed/>
    <w:rsid w:val="001D7901"/>
    <w:rPr>
      <w:sz w:val="20"/>
      <w:szCs w:val="20"/>
    </w:rPr>
  </w:style>
  <w:style w:type="character" w:customStyle="1" w:styleId="CommentTextChar">
    <w:name w:val="Comment Text Char"/>
    <w:basedOn w:val="DefaultParagraphFont"/>
    <w:link w:val="CommentText"/>
    <w:uiPriority w:val="99"/>
    <w:semiHidden/>
    <w:rsid w:val="001D7901"/>
    <w:rPr>
      <w:sz w:val="20"/>
      <w:szCs w:val="20"/>
    </w:rPr>
  </w:style>
  <w:style w:type="paragraph" w:styleId="CommentSubject">
    <w:name w:val="annotation subject"/>
    <w:basedOn w:val="CommentText"/>
    <w:next w:val="CommentText"/>
    <w:link w:val="CommentSubjectChar"/>
    <w:uiPriority w:val="99"/>
    <w:semiHidden/>
    <w:unhideWhenUsed/>
    <w:rsid w:val="001D7901"/>
    <w:rPr>
      <w:b/>
      <w:bCs/>
    </w:rPr>
  </w:style>
  <w:style w:type="character" w:customStyle="1" w:styleId="CommentSubjectChar">
    <w:name w:val="Comment Subject Char"/>
    <w:basedOn w:val="CommentTextChar"/>
    <w:link w:val="CommentSubject"/>
    <w:uiPriority w:val="99"/>
    <w:semiHidden/>
    <w:rsid w:val="001D7901"/>
    <w:rPr>
      <w:b/>
      <w:bCs/>
      <w:sz w:val="20"/>
      <w:szCs w:val="20"/>
    </w:rPr>
  </w:style>
  <w:style w:type="character" w:styleId="Hyperlink">
    <w:name w:val="Hyperlink"/>
    <w:basedOn w:val="DefaultParagraphFont"/>
    <w:uiPriority w:val="99"/>
    <w:unhideWhenUsed/>
    <w:rsid w:val="00B33C1E"/>
    <w:rPr>
      <w:color w:val="0000FF" w:themeColor="hyperlink"/>
      <w:u w:val="single"/>
    </w:rPr>
  </w:style>
  <w:style w:type="character" w:customStyle="1" w:styleId="Heading3Char">
    <w:name w:val="Heading 3 Char"/>
    <w:basedOn w:val="DefaultParagraphFont"/>
    <w:link w:val="Heading3"/>
    <w:uiPriority w:val="9"/>
    <w:rsid w:val="00667CDB"/>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141547"/>
    <w:pPr>
      <w:spacing w:line="259" w:lineRule="auto"/>
      <w:outlineLvl w:val="9"/>
    </w:pPr>
  </w:style>
  <w:style w:type="paragraph" w:styleId="TOC1">
    <w:name w:val="toc 1"/>
    <w:basedOn w:val="Normal"/>
    <w:next w:val="Normal"/>
    <w:autoRedefine/>
    <w:uiPriority w:val="39"/>
    <w:unhideWhenUsed/>
    <w:rsid w:val="00141547"/>
    <w:pPr>
      <w:spacing w:after="100"/>
    </w:pPr>
  </w:style>
  <w:style w:type="paragraph" w:styleId="TOC2">
    <w:name w:val="toc 2"/>
    <w:basedOn w:val="Normal"/>
    <w:next w:val="Normal"/>
    <w:autoRedefine/>
    <w:uiPriority w:val="39"/>
    <w:unhideWhenUsed/>
    <w:rsid w:val="00141547"/>
    <w:pPr>
      <w:spacing w:after="100"/>
      <w:ind w:left="240"/>
    </w:pPr>
  </w:style>
  <w:style w:type="paragraph" w:styleId="TOC3">
    <w:name w:val="toc 3"/>
    <w:basedOn w:val="Normal"/>
    <w:next w:val="Normal"/>
    <w:autoRedefine/>
    <w:uiPriority w:val="39"/>
    <w:unhideWhenUsed/>
    <w:rsid w:val="00141547"/>
    <w:pPr>
      <w:spacing w:after="100" w:line="259" w:lineRule="auto"/>
      <w:ind w:left="440"/>
    </w:pPr>
    <w:rPr>
      <w:rFonts w:cs="Times New Roman"/>
      <w:sz w:val="22"/>
      <w:szCs w:val="22"/>
    </w:rPr>
  </w:style>
  <w:style w:type="paragraph" w:styleId="NormalWeb">
    <w:name w:val="Normal (Web)"/>
    <w:basedOn w:val="Normal"/>
    <w:uiPriority w:val="99"/>
    <w:semiHidden/>
    <w:unhideWhenUsed/>
    <w:rsid w:val="00ED0F16"/>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300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0074">
      <w:bodyDiv w:val="1"/>
      <w:marLeft w:val="0"/>
      <w:marRight w:val="0"/>
      <w:marTop w:val="0"/>
      <w:marBottom w:val="0"/>
      <w:divBdr>
        <w:top w:val="none" w:sz="0" w:space="0" w:color="auto"/>
        <w:left w:val="none" w:sz="0" w:space="0" w:color="auto"/>
        <w:bottom w:val="none" w:sz="0" w:space="0" w:color="auto"/>
        <w:right w:val="none" w:sz="0" w:space="0" w:color="auto"/>
      </w:divBdr>
    </w:div>
    <w:div w:id="299040809">
      <w:bodyDiv w:val="1"/>
      <w:marLeft w:val="0"/>
      <w:marRight w:val="0"/>
      <w:marTop w:val="0"/>
      <w:marBottom w:val="0"/>
      <w:divBdr>
        <w:top w:val="none" w:sz="0" w:space="0" w:color="auto"/>
        <w:left w:val="none" w:sz="0" w:space="0" w:color="auto"/>
        <w:bottom w:val="none" w:sz="0" w:space="0" w:color="auto"/>
        <w:right w:val="none" w:sz="0" w:space="0" w:color="auto"/>
      </w:divBdr>
      <w:divsChild>
        <w:div w:id="1044982561">
          <w:marLeft w:val="360"/>
          <w:marRight w:val="0"/>
          <w:marTop w:val="200"/>
          <w:marBottom w:val="0"/>
          <w:divBdr>
            <w:top w:val="none" w:sz="0" w:space="0" w:color="auto"/>
            <w:left w:val="none" w:sz="0" w:space="0" w:color="auto"/>
            <w:bottom w:val="none" w:sz="0" w:space="0" w:color="auto"/>
            <w:right w:val="none" w:sz="0" w:space="0" w:color="auto"/>
          </w:divBdr>
        </w:div>
        <w:div w:id="2023241183">
          <w:marLeft w:val="360"/>
          <w:marRight w:val="0"/>
          <w:marTop w:val="200"/>
          <w:marBottom w:val="0"/>
          <w:divBdr>
            <w:top w:val="none" w:sz="0" w:space="0" w:color="auto"/>
            <w:left w:val="none" w:sz="0" w:space="0" w:color="auto"/>
            <w:bottom w:val="none" w:sz="0" w:space="0" w:color="auto"/>
            <w:right w:val="none" w:sz="0" w:space="0" w:color="auto"/>
          </w:divBdr>
        </w:div>
        <w:div w:id="1123185235">
          <w:marLeft w:val="1080"/>
          <w:marRight w:val="0"/>
          <w:marTop w:val="100"/>
          <w:marBottom w:val="0"/>
          <w:divBdr>
            <w:top w:val="none" w:sz="0" w:space="0" w:color="auto"/>
            <w:left w:val="none" w:sz="0" w:space="0" w:color="auto"/>
            <w:bottom w:val="none" w:sz="0" w:space="0" w:color="auto"/>
            <w:right w:val="none" w:sz="0" w:space="0" w:color="auto"/>
          </w:divBdr>
        </w:div>
      </w:divsChild>
    </w:div>
    <w:div w:id="483475891">
      <w:bodyDiv w:val="1"/>
      <w:marLeft w:val="0"/>
      <w:marRight w:val="0"/>
      <w:marTop w:val="0"/>
      <w:marBottom w:val="0"/>
      <w:divBdr>
        <w:top w:val="none" w:sz="0" w:space="0" w:color="auto"/>
        <w:left w:val="none" w:sz="0" w:space="0" w:color="auto"/>
        <w:bottom w:val="none" w:sz="0" w:space="0" w:color="auto"/>
        <w:right w:val="none" w:sz="0" w:space="0" w:color="auto"/>
      </w:divBdr>
    </w:div>
    <w:div w:id="602538970">
      <w:bodyDiv w:val="1"/>
      <w:marLeft w:val="0"/>
      <w:marRight w:val="0"/>
      <w:marTop w:val="0"/>
      <w:marBottom w:val="0"/>
      <w:divBdr>
        <w:top w:val="none" w:sz="0" w:space="0" w:color="auto"/>
        <w:left w:val="none" w:sz="0" w:space="0" w:color="auto"/>
        <w:bottom w:val="none" w:sz="0" w:space="0" w:color="auto"/>
        <w:right w:val="none" w:sz="0" w:space="0" w:color="auto"/>
      </w:divBdr>
    </w:div>
    <w:div w:id="853955664">
      <w:bodyDiv w:val="1"/>
      <w:marLeft w:val="0"/>
      <w:marRight w:val="0"/>
      <w:marTop w:val="0"/>
      <w:marBottom w:val="0"/>
      <w:divBdr>
        <w:top w:val="none" w:sz="0" w:space="0" w:color="auto"/>
        <w:left w:val="none" w:sz="0" w:space="0" w:color="auto"/>
        <w:bottom w:val="none" w:sz="0" w:space="0" w:color="auto"/>
        <w:right w:val="none" w:sz="0" w:space="0" w:color="auto"/>
      </w:divBdr>
    </w:div>
    <w:div w:id="865555765">
      <w:bodyDiv w:val="1"/>
      <w:marLeft w:val="0"/>
      <w:marRight w:val="0"/>
      <w:marTop w:val="0"/>
      <w:marBottom w:val="0"/>
      <w:divBdr>
        <w:top w:val="none" w:sz="0" w:space="0" w:color="auto"/>
        <w:left w:val="none" w:sz="0" w:space="0" w:color="auto"/>
        <w:bottom w:val="none" w:sz="0" w:space="0" w:color="auto"/>
        <w:right w:val="none" w:sz="0" w:space="0" w:color="auto"/>
      </w:divBdr>
    </w:div>
    <w:div w:id="871923164">
      <w:bodyDiv w:val="1"/>
      <w:marLeft w:val="0"/>
      <w:marRight w:val="0"/>
      <w:marTop w:val="0"/>
      <w:marBottom w:val="0"/>
      <w:divBdr>
        <w:top w:val="none" w:sz="0" w:space="0" w:color="auto"/>
        <w:left w:val="none" w:sz="0" w:space="0" w:color="auto"/>
        <w:bottom w:val="none" w:sz="0" w:space="0" w:color="auto"/>
        <w:right w:val="none" w:sz="0" w:space="0" w:color="auto"/>
      </w:divBdr>
    </w:div>
    <w:div w:id="1228691385">
      <w:bodyDiv w:val="1"/>
      <w:marLeft w:val="0"/>
      <w:marRight w:val="0"/>
      <w:marTop w:val="0"/>
      <w:marBottom w:val="0"/>
      <w:divBdr>
        <w:top w:val="none" w:sz="0" w:space="0" w:color="auto"/>
        <w:left w:val="none" w:sz="0" w:space="0" w:color="auto"/>
        <w:bottom w:val="none" w:sz="0" w:space="0" w:color="auto"/>
        <w:right w:val="none" w:sz="0" w:space="0" w:color="auto"/>
      </w:divBdr>
    </w:div>
    <w:div w:id="2018267185">
      <w:bodyDiv w:val="1"/>
      <w:marLeft w:val="0"/>
      <w:marRight w:val="0"/>
      <w:marTop w:val="0"/>
      <w:marBottom w:val="0"/>
      <w:divBdr>
        <w:top w:val="none" w:sz="0" w:space="0" w:color="auto"/>
        <w:left w:val="none" w:sz="0" w:space="0" w:color="auto"/>
        <w:bottom w:val="none" w:sz="0" w:space="0" w:color="auto"/>
        <w:right w:val="none" w:sz="0" w:space="0" w:color="auto"/>
      </w:divBdr>
    </w:div>
    <w:div w:id="2056005405">
      <w:bodyDiv w:val="1"/>
      <w:marLeft w:val="0"/>
      <w:marRight w:val="0"/>
      <w:marTop w:val="0"/>
      <w:marBottom w:val="0"/>
      <w:divBdr>
        <w:top w:val="none" w:sz="0" w:space="0" w:color="auto"/>
        <w:left w:val="none" w:sz="0" w:space="0" w:color="auto"/>
        <w:bottom w:val="none" w:sz="0" w:space="0" w:color="auto"/>
        <w:right w:val="none" w:sz="0" w:space="0" w:color="auto"/>
      </w:divBdr>
      <w:divsChild>
        <w:div w:id="74985493">
          <w:marLeft w:val="360"/>
          <w:marRight w:val="0"/>
          <w:marTop w:val="0"/>
          <w:marBottom w:val="160"/>
          <w:divBdr>
            <w:top w:val="none" w:sz="0" w:space="0" w:color="auto"/>
            <w:left w:val="none" w:sz="0" w:space="0" w:color="auto"/>
            <w:bottom w:val="none" w:sz="0" w:space="0" w:color="auto"/>
            <w:right w:val="none" w:sz="0" w:space="0" w:color="auto"/>
          </w:divBdr>
        </w:div>
        <w:div w:id="423379859">
          <w:marLeft w:val="360"/>
          <w:marRight w:val="0"/>
          <w:marTop w:val="0"/>
          <w:marBottom w:val="200"/>
          <w:divBdr>
            <w:top w:val="none" w:sz="0" w:space="0" w:color="auto"/>
            <w:left w:val="none" w:sz="0" w:space="0" w:color="auto"/>
            <w:bottom w:val="none" w:sz="0" w:space="0" w:color="auto"/>
            <w:right w:val="none" w:sz="0" w:space="0" w:color="auto"/>
          </w:divBdr>
        </w:div>
        <w:div w:id="2038390340">
          <w:marLeft w:val="360"/>
          <w:marRight w:val="0"/>
          <w:marTop w:val="0"/>
          <w:marBottom w:val="160"/>
          <w:divBdr>
            <w:top w:val="none" w:sz="0" w:space="0" w:color="auto"/>
            <w:left w:val="none" w:sz="0" w:space="0" w:color="auto"/>
            <w:bottom w:val="none" w:sz="0" w:space="0" w:color="auto"/>
            <w:right w:val="none" w:sz="0" w:space="0" w:color="auto"/>
          </w:divBdr>
        </w:div>
        <w:div w:id="919288718">
          <w:marLeft w:val="360"/>
          <w:marRight w:val="0"/>
          <w:marTop w:val="0"/>
          <w:marBottom w:val="200"/>
          <w:divBdr>
            <w:top w:val="none" w:sz="0" w:space="0" w:color="auto"/>
            <w:left w:val="none" w:sz="0" w:space="0" w:color="auto"/>
            <w:bottom w:val="none" w:sz="0" w:space="0" w:color="auto"/>
            <w:right w:val="none" w:sz="0" w:space="0" w:color="auto"/>
          </w:divBdr>
        </w:div>
        <w:div w:id="439690279">
          <w:marLeft w:val="360"/>
          <w:marRight w:val="0"/>
          <w:marTop w:val="0"/>
          <w:marBottom w:val="160"/>
          <w:divBdr>
            <w:top w:val="none" w:sz="0" w:space="0" w:color="auto"/>
            <w:left w:val="none" w:sz="0" w:space="0" w:color="auto"/>
            <w:bottom w:val="none" w:sz="0" w:space="0" w:color="auto"/>
            <w:right w:val="none" w:sz="0" w:space="0" w:color="auto"/>
          </w:divBdr>
        </w:div>
        <w:div w:id="2125223612">
          <w:marLeft w:val="36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arlandclarkechecks.com/estore/" TargetMode="External"/><Relationship Id="rId18" Type="http://schemas.openxmlformats.org/officeDocument/2006/relationships/hyperlink" Target="https://www.harlandclarkechecks.com/estor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arlandclarkechecks.com/estore/" TargetMode="External"/><Relationship Id="rId7" Type="http://schemas.openxmlformats.org/officeDocument/2006/relationships/styles" Target="styles.xml"/><Relationship Id="rId12" Type="http://schemas.openxmlformats.org/officeDocument/2006/relationships/hyperlink" Target="https://www.harlandclarkechecks.com/estore/" TargetMode="External"/><Relationship Id="rId17" Type="http://schemas.openxmlformats.org/officeDocument/2006/relationships/hyperlink" Target="https://www.harlandclarkechecks.com/esto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arlandclarkchecks.com" TargetMode="External"/><Relationship Id="rId20" Type="http://schemas.openxmlformats.org/officeDocument/2006/relationships/hyperlink" Target="http://www.harlandclarkchec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harlandclarkechecks.com/estore/" TargetMode="External"/><Relationship Id="rId23" Type="http://schemas.openxmlformats.org/officeDocument/2006/relationships/hyperlink" Target="https://www.harlandclarkechecks.com/estore/" TargetMode="External"/><Relationship Id="rId10" Type="http://schemas.openxmlformats.org/officeDocument/2006/relationships/footnotes" Target="footnotes.xml"/><Relationship Id="rId19" Type="http://schemas.openxmlformats.org/officeDocument/2006/relationships/hyperlink" Target="https://www.harlandclarkechecks.com/esto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rlandclarkechecks.com" TargetMode="External"/><Relationship Id="rId22" Type="http://schemas.openxmlformats.org/officeDocument/2006/relationships/hyperlink" Target="http://www.harlandclarkecheck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414619A3CBEA44B8D6625141974D56" ma:contentTypeVersion="0" ma:contentTypeDescription="Create a new document." ma:contentTypeScope="" ma:versionID="9cda6f84914cf734952dd1db981147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82CDC5-7FFE-4404-B8BD-D7E7940422BE}">
  <ds:schemaRefs>
    <ds:schemaRef ds:uri="http://schemas.openxmlformats.org/officeDocument/2006/bibliography"/>
  </ds:schemaRefs>
</ds:datastoreItem>
</file>

<file path=customXml/itemProps3.xml><?xml version="1.0" encoding="utf-8"?>
<ds:datastoreItem xmlns:ds="http://schemas.openxmlformats.org/officeDocument/2006/customXml" ds:itemID="{C1B46A83-037E-4AE4-95E0-92235F46C4B8}">
  <ds:schemaRefs>
    <ds:schemaRef ds:uri="http://schemas.microsoft.com/sharepoint/v3/contenttype/forms"/>
  </ds:schemaRefs>
</ds:datastoreItem>
</file>

<file path=customXml/itemProps4.xml><?xml version="1.0" encoding="utf-8"?>
<ds:datastoreItem xmlns:ds="http://schemas.openxmlformats.org/officeDocument/2006/customXml" ds:itemID="{40443725-E656-40E2-9A28-2DF029D1653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0236631-4E1C-4B39-8E21-EF3EF1DA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Client Change Management Toolkit Items</vt:lpstr>
    </vt:vector>
  </TitlesOfParts>
  <Company>Harland Clarke</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Change Management Toolkit Items</dc:title>
  <dc:subject>ChecksCX</dc:subject>
  <dc:creator>Victoria.Inman@harlandclarke.com</dc:creator>
  <cp:keywords/>
  <dc:description/>
  <cp:lastModifiedBy>Christine Courtney (Vericast)</cp:lastModifiedBy>
  <cp:revision>10</cp:revision>
  <cp:lastPrinted>2018-06-08T14:25:00Z</cp:lastPrinted>
  <dcterms:created xsi:type="dcterms:W3CDTF">2021-10-28T18:20:00Z</dcterms:created>
  <dcterms:modified xsi:type="dcterms:W3CDTF">2021-10-28T21:11:00Z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0x010100F9414619A3CBEA44B8D6625141974D56</vt:lpwstr>
  </property>
</Properties>
</file>